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0E" w:rsidRDefault="00ED250E" w:rsidP="00C10794">
      <w:pPr>
        <w:pStyle w:val="1"/>
      </w:pPr>
      <w:r>
        <w:t>【向人民报告】漠河市公安局：风雨兼程担使命 守正创新建新功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为庆祝第三个中国人民警察节，北极公安新媒体平台开设【向人民报告】专栏，围绕全区公安机关</w:t>
      </w:r>
      <w:r>
        <w:t>2022</w:t>
      </w:r>
      <w:r>
        <w:t>年以来主要工作亮点和成效，向广大人民群众报告，接受社会各界监督，增进警民沟通理解，激励全警勇毅奋进，努力让党的二十大精神在兴安公安落地生根、开花结果。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回首</w:t>
      </w:r>
      <w:r>
        <w:t>2022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漠河公安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栉风沐雨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砥砺前行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刻印下人民警察的责任与担当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书写下人民警察的初心和使命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警旗高扬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训词谆谆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警心向党心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北极连北京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漠河公安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向人民汇报！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请人民检阅！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年，我们迈上公安队伍建设</w:t>
      </w:r>
      <w:r>
        <w:t>“</w:t>
      </w:r>
      <w:r>
        <w:t>快车道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深化“身在最北方·心向党中央”政治信仰教育，深入开展“能力作风建设年”和“三新四化五型”公安机关创建活动，学习贯彻党的二十大精神，加强队伍忠诚教育；严密“四个体系”，转变机关作风，提升全警素质能力；建设数字党建展馆，开启党建阵地信息化、立体化、动态化展示新篇章。构建“</w:t>
      </w:r>
      <w:r>
        <w:t>7410”</w:t>
      </w:r>
      <w:r>
        <w:t>工作框架，全面加强公安队伍</w:t>
      </w:r>
      <w:r>
        <w:t>“</w:t>
      </w:r>
      <w:r>
        <w:t>四化</w:t>
      </w:r>
      <w:r>
        <w:t>”</w:t>
      </w:r>
      <w:r>
        <w:t>建设，努力锻造新时代漠河公安铁军。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年，我们打赢安保维稳行动</w:t>
      </w:r>
      <w:r>
        <w:t>“</w:t>
      </w:r>
      <w:r>
        <w:t>攻坚战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以护航党的二十大胜利召开为主线，深入开展“核心使命</w:t>
      </w:r>
      <w:r>
        <w:t>-2022”</w:t>
      </w:r>
      <w:r>
        <w:t>系列战役，严厉打击违法犯罪行为，成功侦破</w:t>
      </w:r>
      <w:r>
        <w:t>28</w:t>
      </w:r>
      <w:r>
        <w:t>年前、</w:t>
      </w:r>
      <w:r>
        <w:t>16</w:t>
      </w:r>
      <w:r>
        <w:t>年前</w:t>
      </w:r>
      <w:r>
        <w:t>2</w:t>
      </w:r>
      <w:r>
        <w:t>起命案积案，带破长春</w:t>
      </w:r>
      <w:r>
        <w:t>11</w:t>
      </w:r>
      <w:r>
        <w:t>年前故意杀人案；刑侦大队破获电信网络诈骗案件</w:t>
      </w:r>
      <w:r>
        <w:t>8</w:t>
      </w:r>
      <w:r>
        <w:t>起，抓获犯罪嫌疑人</w:t>
      </w:r>
      <w:r>
        <w:t>42</w:t>
      </w:r>
      <w:r>
        <w:t>人，打掉帮信团伙</w:t>
      </w:r>
      <w:r>
        <w:t>3</w:t>
      </w:r>
      <w:r>
        <w:t>个，成功止付、返还受害人被骗资金</w:t>
      </w:r>
      <w:r>
        <w:t>110</w:t>
      </w:r>
      <w:r>
        <w:t>余万元。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年，我们奏响维护公共安全</w:t>
      </w:r>
      <w:r>
        <w:t>“</w:t>
      </w:r>
      <w:r>
        <w:t>最强音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“两节四会”、党的二十大等重要时间节点，严格落实“</w:t>
      </w:r>
      <w:r>
        <w:t>4+1”</w:t>
      </w:r>
      <w:r>
        <w:t>巡逻防控体系，加强对党政机关、水电油气热等重点部位的安全保卫。自主研发</w:t>
      </w:r>
      <w:r>
        <w:t>“</w:t>
      </w:r>
      <w:r>
        <w:t>散装汽油登记管理</w:t>
      </w:r>
      <w:r>
        <w:t>APP”</w:t>
      </w:r>
      <w:r>
        <w:t>，及时掌握购买人员动态信息，切实消除危险物品潜在隐患。全年查处交通违章</w:t>
      </w:r>
      <w:r>
        <w:t>1</w:t>
      </w:r>
      <w:r>
        <w:t>万</w:t>
      </w:r>
      <w:r>
        <w:t>2</w:t>
      </w:r>
      <w:r>
        <w:t>千余起，侦办交通刑事案件</w:t>
      </w:r>
      <w:r>
        <w:t>7</w:t>
      </w:r>
      <w:r>
        <w:t>起；创新</w:t>
      </w:r>
      <w:r>
        <w:t>“</w:t>
      </w:r>
      <w:r>
        <w:t>空中语音执法</w:t>
      </w:r>
      <w:r>
        <w:t>1+N”</w:t>
      </w:r>
      <w:r>
        <w:t>措施，远距劝导、纠正违章行为；建立</w:t>
      </w:r>
      <w:r>
        <w:t>“</w:t>
      </w:r>
      <w:r>
        <w:t>低温救援应急预案</w:t>
      </w:r>
      <w:r>
        <w:t>”</w:t>
      </w:r>
      <w:r>
        <w:t>，快速处置恶劣天气紧急救援警情</w:t>
      </w:r>
      <w:r>
        <w:t>5</w:t>
      </w:r>
      <w:r>
        <w:t>件，及时送医</w:t>
      </w:r>
      <w:r>
        <w:t>3</w:t>
      </w:r>
      <w:r>
        <w:t>人，有效保护人民群众生命财产安全。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年，我们担起生态资源保护</w:t>
      </w:r>
      <w:r>
        <w:t>“</w:t>
      </w:r>
      <w:r>
        <w:t>主力军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深入开展“昆仑</w:t>
      </w:r>
      <w:r>
        <w:t>-2022</w:t>
      </w:r>
      <w:r>
        <w:t>行动</w:t>
      </w:r>
      <w:r>
        <w:t>”</w:t>
      </w:r>
      <w:r>
        <w:t>，依托各林场管护站打造</w:t>
      </w:r>
      <w:r>
        <w:t>“</w:t>
      </w:r>
      <w:r>
        <w:t>警格</w:t>
      </w:r>
      <w:r>
        <w:t>+</w:t>
      </w:r>
      <w:r>
        <w:t>林格</w:t>
      </w:r>
      <w:r>
        <w:t>”</w:t>
      </w:r>
      <w:r>
        <w:t>管控模式，严打破坏森林资</w:t>
      </w:r>
      <w:r>
        <w:lastRenderedPageBreak/>
        <w:t>源、野生动植物资源、矿产资源等违法犯罪行为。深入开展</w:t>
      </w:r>
      <w:r>
        <w:t>“</w:t>
      </w:r>
      <w:r>
        <w:t>獴猎</w:t>
      </w:r>
      <w:r>
        <w:t>-2022</w:t>
      </w:r>
      <w:r>
        <w:t>行动</w:t>
      </w:r>
      <w:r>
        <w:t>”</w:t>
      </w:r>
      <w:r>
        <w:t>和</w:t>
      </w:r>
      <w:r>
        <w:t>“</w:t>
      </w:r>
      <w:r>
        <w:t>夜鹰行动</w:t>
      </w:r>
      <w:r>
        <w:t>”</w:t>
      </w:r>
      <w:r>
        <w:t>，创新</w:t>
      </w:r>
      <w:r>
        <w:t>“</w:t>
      </w:r>
      <w:r>
        <w:t>拦巡察控宣卡联责</w:t>
      </w:r>
      <w:r>
        <w:t>”</w:t>
      </w:r>
      <w:r>
        <w:t>八字工作法，抓获部督专案涉及的</w:t>
      </w:r>
      <w:r>
        <w:t>2</w:t>
      </w:r>
      <w:r>
        <w:t>名偷越国境嫌疑人，查办涉边刑事案件</w:t>
      </w:r>
      <w:r>
        <w:t>1</w:t>
      </w:r>
      <w:r>
        <w:t>起、行政案件</w:t>
      </w:r>
      <w:r>
        <w:t>19</w:t>
      </w:r>
      <w:r>
        <w:t>起，确保边境地区社会稳定和生态安全。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年，我们树起警务机制改革</w:t>
      </w:r>
      <w:r>
        <w:t>“</w:t>
      </w:r>
      <w:r>
        <w:t>新样板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推行基层社会治理“专群结合”工作模式，实现“警网融合、三级联动、信息共享、管控有力”的工作目标。通过创新“首录必研、新增必核”人口管理措施，更新辖区人口信息</w:t>
      </w:r>
      <w:r>
        <w:t>2</w:t>
      </w:r>
      <w:r>
        <w:t>万</w:t>
      </w:r>
      <w:r>
        <w:t>3</w:t>
      </w:r>
      <w:r>
        <w:t>千余条，化解矛盾纠纷</w:t>
      </w:r>
      <w:r>
        <w:t>11</w:t>
      </w:r>
      <w:r>
        <w:t>件，抓获潜逃</w:t>
      </w:r>
      <w:r>
        <w:t>26</w:t>
      </w:r>
      <w:r>
        <w:t>年之久的外地命案逃犯</w:t>
      </w:r>
      <w:r>
        <w:t>1</w:t>
      </w:r>
      <w:r>
        <w:t>人。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年，我们跑出基层基础建设</w:t>
      </w:r>
      <w:r>
        <w:t>“</w:t>
      </w:r>
      <w:r>
        <w:t>加速度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积极争取资金改建执法办案中心、物证鉴定中心、网上督察中心、融媒体中心、警体训练中心和微机培训中心；新建古莲派出所</w:t>
      </w:r>
      <w:r>
        <w:t>800</w:t>
      </w:r>
      <w:r>
        <w:t>平方米，改建、维修西林吉镇派出所和站前派出所</w:t>
      </w:r>
      <w:r>
        <w:t>1500</w:t>
      </w:r>
      <w:r>
        <w:t>余平方米；巩固</w:t>
      </w:r>
      <w:r>
        <w:t>“</w:t>
      </w:r>
      <w:r>
        <w:t>雪亮工程</w:t>
      </w:r>
      <w:r>
        <w:t>”</w:t>
      </w:r>
      <w:r>
        <w:t>建设成果，维修视频监控</w:t>
      </w:r>
      <w:r>
        <w:t>413</w:t>
      </w:r>
      <w:r>
        <w:t>处，微卡口</w:t>
      </w:r>
      <w:r>
        <w:t>50</w:t>
      </w:r>
      <w:r>
        <w:t>处。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——</w:t>
      </w:r>
      <w:r>
        <w:t>2022</w:t>
      </w:r>
      <w:r>
        <w:t>年，我们争当全市创城攻坚</w:t>
      </w:r>
      <w:r>
        <w:t>“</w:t>
      </w:r>
      <w:r>
        <w:t>排头兵</w:t>
      </w:r>
      <w:r>
        <w:t>”</w:t>
      </w:r>
    </w:p>
    <w:p w:rsidR="00ED250E" w:rsidRDefault="00ED250E" w:rsidP="00ED250E">
      <w:pPr>
        <w:ind w:firstLineChars="200" w:firstLine="420"/>
      </w:pPr>
      <w:r>
        <w:rPr>
          <w:rFonts w:hint="eastAsia"/>
        </w:rPr>
        <w:t>紧紧围绕市委、市政府中心工作，立足主责主业，对标公安机关</w:t>
      </w:r>
      <w:r>
        <w:t>14</w:t>
      </w:r>
      <w:r>
        <w:t>项创城任务，深入推进</w:t>
      </w:r>
      <w:r>
        <w:t>“</w:t>
      </w:r>
      <w:r>
        <w:t>放管服</w:t>
      </w:r>
      <w:r>
        <w:t>”</w:t>
      </w:r>
      <w:r>
        <w:t>改革，进一步完善便民设施，优化服务流程和窗口服务，整治旅游治安环境，推进</w:t>
      </w:r>
      <w:r>
        <w:t>“</w:t>
      </w:r>
      <w:r>
        <w:t>无诈乡镇</w:t>
      </w:r>
      <w:r>
        <w:t>”</w:t>
      </w:r>
      <w:r>
        <w:t>创建活动，积极开展</w:t>
      </w:r>
      <w:r>
        <w:t>“</w:t>
      </w:r>
      <w:r>
        <w:t>绿色出行</w:t>
      </w:r>
      <w:r>
        <w:t>·</w:t>
      </w:r>
      <w:r>
        <w:t>文明交通</w:t>
      </w:r>
      <w:r>
        <w:t>”“</w:t>
      </w:r>
      <w:r>
        <w:t>健康人生</w:t>
      </w:r>
      <w:r>
        <w:t>·</w:t>
      </w:r>
      <w:r>
        <w:t>无毒社区</w:t>
      </w:r>
      <w:r>
        <w:t>”“</w:t>
      </w:r>
      <w:r>
        <w:t>护校安园</w:t>
      </w:r>
      <w:r>
        <w:t>”</w:t>
      </w:r>
      <w:r>
        <w:t>等志愿服务活动；免费安装电动车编码牌</w:t>
      </w:r>
      <w:r>
        <w:t>5000</w:t>
      </w:r>
      <w:r>
        <w:t>余辆。</w:t>
      </w:r>
    </w:p>
    <w:p w:rsidR="00ED250E" w:rsidRDefault="00ED250E" w:rsidP="00ED250E">
      <w:pPr>
        <w:ind w:firstLineChars="200"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2023-01-02</w:t>
      </w:r>
    </w:p>
    <w:p w:rsidR="00ED250E" w:rsidRDefault="00ED250E" w:rsidP="00D13E9E">
      <w:pPr>
        <w:sectPr w:rsidR="00ED250E" w:rsidSect="00D13E9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71DB" w:rsidRDefault="00B971DB"/>
    <w:sectPr w:rsidR="00B9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250E"/>
    <w:rsid w:val="00B971DB"/>
    <w:rsid w:val="00ED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25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D25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2023-02-02T01:29:00Z</dcterms:created>
</cp:coreProperties>
</file>