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28" w:rsidRDefault="00856228">
      <w:pPr>
        <w:pStyle w:val="1"/>
      </w:pPr>
      <w:r>
        <w:rPr>
          <w:rFonts w:hint="eastAsia"/>
        </w:rPr>
        <w:t xml:space="preserve">湖北编办 </w:t>
      </w:r>
      <w:r>
        <w:t>坚持从严管理 勇于担当作为</w:t>
      </w:r>
    </w:p>
    <w:p w:rsidR="00856228" w:rsidRDefault="00856228">
      <w:pPr>
        <w:ind w:firstLine="420"/>
        <w:jc w:val="left"/>
      </w:pPr>
      <w:r>
        <w:rPr>
          <w:rFonts w:eastAsia="宋体"/>
        </w:rPr>
        <w:t>党风廉政建设事关党的生死存亡。省委编办作为党委工作部门、政治机关，要在防范廉政风险、守住廉政底线上做表率。财务管理是机关的基础性工作，综合处财务人员肩负守门把关的重要职责，必须从严管理，务实创新，担当作为，忠诚履职，努力做好财务管理工作。</w:t>
      </w:r>
    </w:p>
    <w:p w:rsidR="00856228" w:rsidRDefault="00856228">
      <w:pPr>
        <w:ind w:firstLine="420"/>
        <w:jc w:val="left"/>
      </w:pPr>
      <w:r>
        <w:rPr>
          <w:rFonts w:eastAsia="宋体"/>
        </w:rPr>
        <w:t>一、心存敬畏，守住底线，做思想上的</w:t>
      </w:r>
      <w:r>
        <w:rPr>
          <w:rFonts w:eastAsia="宋体"/>
        </w:rPr>
        <w:t>“</w:t>
      </w:r>
      <w:r>
        <w:rPr>
          <w:rFonts w:eastAsia="宋体"/>
        </w:rPr>
        <w:t>明白人</w:t>
      </w:r>
      <w:r>
        <w:rPr>
          <w:rFonts w:eastAsia="宋体"/>
        </w:rPr>
        <w:t>”</w:t>
      </w:r>
      <w:r>
        <w:rPr>
          <w:rFonts w:eastAsia="宋体"/>
        </w:rPr>
        <w:t>。</w:t>
      </w:r>
    </w:p>
    <w:p w:rsidR="00856228" w:rsidRDefault="00856228">
      <w:pPr>
        <w:ind w:firstLine="420"/>
        <w:jc w:val="left"/>
      </w:pPr>
      <w:r>
        <w:rPr>
          <w:rFonts w:eastAsia="宋体"/>
        </w:rPr>
        <w:t>习近平总书记强调：</w:t>
      </w:r>
      <w:r>
        <w:rPr>
          <w:rFonts w:eastAsia="宋体"/>
        </w:rPr>
        <w:t>“</w:t>
      </w:r>
      <w:r>
        <w:rPr>
          <w:rFonts w:eastAsia="宋体"/>
        </w:rPr>
        <w:t>干部一定要知敬畏、存戒惧、守底线，敬畏党、敬畏人民、敬畏法纪。</w:t>
      </w:r>
      <w:r>
        <w:rPr>
          <w:rFonts w:eastAsia="宋体"/>
        </w:rPr>
        <w:t>”</w:t>
      </w:r>
      <w:r>
        <w:rPr>
          <w:rFonts w:eastAsia="宋体"/>
        </w:rPr>
        <w:t>加强财务管理，严肃财经纪律，不仅是推进依法理财、促进依法行政的必然要求，也是贯彻落实中央八项规定、反腐倡廉有关规定的重要内容和具体体现，更是从源头上预防和治理腐败的重要举措。一是对组织要有一颗绝对的忠心。作为财务管理者，要不断增强</w:t>
      </w:r>
      <w:r>
        <w:rPr>
          <w:rFonts w:eastAsia="宋体"/>
        </w:rPr>
        <w:t>“</w:t>
      </w:r>
      <w:r>
        <w:rPr>
          <w:rFonts w:eastAsia="宋体"/>
        </w:rPr>
        <w:t>四个意识</w:t>
      </w:r>
      <w:r>
        <w:rPr>
          <w:rFonts w:eastAsia="宋体"/>
        </w:rPr>
        <w:t>”</w:t>
      </w:r>
      <w:r>
        <w:rPr>
          <w:rFonts w:eastAsia="宋体"/>
        </w:rPr>
        <w:t>、坚定</w:t>
      </w:r>
      <w:r>
        <w:rPr>
          <w:rFonts w:eastAsia="宋体"/>
        </w:rPr>
        <w:t>“</w:t>
      </w:r>
      <w:r>
        <w:rPr>
          <w:rFonts w:eastAsia="宋体"/>
        </w:rPr>
        <w:t>四个自信</w:t>
      </w:r>
      <w:r>
        <w:rPr>
          <w:rFonts w:eastAsia="宋体"/>
        </w:rPr>
        <w:t>”</w:t>
      </w:r>
      <w:r>
        <w:rPr>
          <w:rFonts w:eastAsia="宋体"/>
        </w:rPr>
        <w:t>、做到</w:t>
      </w:r>
      <w:r>
        <w:rPr>
          <w:rFonts w:eastAsia="宋体"/>
        </w:rPr>
        <w:t>“</w:t>
      </w:r>
      <w:r>
        <w:rPr>
          <w:rFonts w:eastAsia="宋体"/>
        </w:rPr>
        <w:t>两个维护</w:t>
      </w:r>
      <w:r>
        <w:rPr>
          <w:rFonts w:eastAsia="宋体"/>
        </w:rPr>
        <w:t>”</w:t>
      </w:r>
      <w:r>
        <w:rPr>
          <w:rFonts w:eastAsia="宋体"/>
        </w:rPr>
        <w:t>，始终坚持原则，内心坦荡，光明磊落，行为有矩，该请示的要请示，该报告的要报告，绝不允许犯自由主义和个人主义。二是对单位要有一颗赤诚的红心。要主动聚焦全办的重点工作和重大决策，把财务管理工作放在全省机构编制系统发展大局中去定位、去谋划、去落实，以更高标准争一流，更严措施创一流，把全部心思和精力集中到财务管理中来，切实做到</w:t>
      </w:r>
      <w:r>
        <w:rPr>
          <w:rFonts w:eastAsia="宋体"/>
        </w:rPr>
        <w:t>“</w:t>
      </w:r>
      <w:r>
        <w:rPr>
          <w:rFonts w:eastAsia="宋体"/>
        </w:rPr>
        <w:t>机构编制工作部署到哪里，财务服务保障跟踪到哪里</w:t>
      </w:r>
      <w:r>
        <w:rPr>
          <w:rFonts w:eastAsia="宋体"/>
        </w:rPr>
        <w:t>”</w:t>
      </w:r>
      <w:r>
        <w:rPr>
          <w:rFonts w:eastAsia="宋体"/>
        </w:rPr>
        <w:t>。三是对自己要有一颗不变的进取心。要深入系统学习财务管理相关专业知识，熟练掌握财务管理的工作要求、制度规范、操作程序、关键步骤，开拓创新，与时俱进，及时解决财务管理工作中存在的困难和问题，充分发挥财务管理的最大效能。</w:t>
      </w:r>
    </w:p>
    <w:p w:rsidR="00856228" w:rsidRDefault="00856228">
      <w:pPr>
        <w:ind w:firstLine="420"/>
        <w:jc w:val="left"/>
      </w:pPr>
      <w:r>
        <w:rPr>
          <w:rFonts w:eastAsia="宋体"/>
        </w:rPr>
        <w:t>二、健全制度，勇于担当，做遵规循矩的</w:t>
      </w:r>
      <w:r>
        <w:rPr>
          <w:rFonts w:eastAsia="宋体"/>
        </w:rPr>
        <w:t>“</w:t>
      </w:r>
      <w:r>
        <w:rPr>
          <w:rFonts w:eastAsia="宋体"/>
        </w:rPr>
        <w:t>守门人</w:t>
      </w:r>
      <w:r>
        <w:rPr>
          <w:rFonts w:eastAsia="宋体"/>
        </w:rPr>
        <w:t>”</w:t>
      </w:r>
      <w:r>
        <w:rPr>
          <w:rFonts w:eastAsia="宋体"/>
        </w:rPr>
        <w:t>。</w:t>
      </w:r>
    </w:p>
    <w:p w:rsidR="00856228" w:rsidRDefault="00856228">
      <w:pPr>
        <w:ind w:firstLine="420"/>
        <w:jc w:val="left"/>
      </w:pPr>
      <w:r>
        <w:rPr>
          <w:rFonts w:eastAsia="宋体"/>
        </w:rPr>
        <w:t>习近平总书记强调</w:t>
      </w:r>
      <w:r>
        <w:rPr>
          <w:rFonts w:eastAsia="宋体"/>
        </w:rPr>
        <w:t>“</w:t>
      </w:r>
      <w:r>
        <w:rPr>
          <w:rFonts w:eastAsia="宋体"/>
        </w:rPr>
        <w:t>制度是关系党和国家事业发展的根本性、全局性、稳定性、长期性问题，要把制度建设摆到更加突出的位置</w:t>
      </w:r>
      <w:r>
        <w:rPr>
          <w:rFonts w:eastAsia="宋体"/>
        </w:rPr>
        <w:t>”</w:t>
      </w:r>
      <w:r>
        <w:rPr>
          <w:rFonts w:eastAsia="宋体"/>
        </w:rPr>
        <w:t>。要按照</w:t>
      </w:r>
      <w:r>
        <w:rPr>
          <w:rFonts w:eastAsia="宋体"/>
        </w:rPr>
        <w:t>“</w:t>
      </w:r>
      <w:r>
        <w:rPr>
          <w:rFonts w:eastAsia="宋体"/>
        </w:rPr>
        <w:t>三抓四精五化</w:t>
      </w:r>
      <w:r>
        <w:rPr>
          <w:rFonts w:eastAsia="宋体"/>
        </w:rPr>
        <w:t>”</w:t>
      </w:r>
      <w:r>
        <w:rPr>
          <w:rFonts w:eastAsia="宋体"/>
        </w:rPr>
        <w:t>工作要求，充分认识到制度管人、制度管事、制度管物的重要性和必要性，要健全完善财务制度，做遵规循矩的关键</w:t>
      </w:r>
      <w:r>
        <w:rPr>
          <w:rFonts w:eastAsia="宋体"/>
        </w:rPr>
        <w:t>“</w:t>
      </w:r>
      <w:r>
        <w:rPr>
          <w:rFonts w:eastAsia="宋体"/>
        </w:rPr>
        <w:t>守门人</w:t>
      </w:r>
      <w:r>
        <w:rPr>
          <w:rFonts w:eastAsia="宋体"/>
        </w:rPr>
        <w:t>”</w:t>
      </w:r>
      <w:r>
        <w:rPr>
          <w:rFonts w:eastAsia="宋体"/>
        </w:rPr>
        <w:t>。一是要强化制度意识。要大力宣传财务管理制度的重要性、必要性和长期性，充分利用各种业务学习会、组织生活会、谈心交流会等时机，讲授财务规范操作流程，提高全体干部制度意识，理解财务规范程序。让财务制度深入到全体干部内心，让大家自觉养成模范遵守财务制度的行为习惯。二是要健全制度规范。要结合编办实际，按照新时期财务管理工作要求，健全完善财务预算制度、财务审核制度、财务预算编制制度、会计核算凭证管理制度、记账核算制度、会计制度、固定资产管理制度等，努力做到财务管理制度全覆盖。三是要严格执行制度规范。要认真学习各项财务管理制度，定期研究解决落实财务制度中存在的困难和问题。要严格执行财务制度，在落实财务制度中要守得住关口，挡得住人情。</w:t>
      </w:r>
    </w:p>
    <w:p w:rsidR="00856228" w:rsidRDefault="00856228">
      <w:pPr>
        <w:ind w:firstLine="420"/>
        <w:jc w:val="left"/>
      </w:pPr>
      <w:r>
        <w:rPr>
          <w:rFonts w:eastAsia="宋体"/>
        </w:rPr>
        <w:t>三、乐于奉献，赛出亮点，做财务管理的</w:t>
      </w:r>
      <w:r>
        <w:rPr>
          <w:rFonts w:eastAsia="宋体"/>
        </w:rPr>
        <w:t>“</w:t>
      </w:r>
      <w:r>
        <w:rPr>
          <w:rFonts w:eastAsia="宋体"/>
        </w:rPr>
        <w:t>贴心人</w:t>
      </w:r>
      <w:r>
        <w:rPr>
          <w:rFonts w:eastAsia="宋体"/>
        </w:rPr>
        <w:t>”</w:t>
      </w:r>
      <w:r>
        <w:rPr>
          <w:rFonts w:eastAsia="宋体"/>
        </w:rPr>
        <w:t>。</w:t>
      </w:r>
    </w:p>
    <w:p w:rsidR="00856228" w:rsidRDefault="00856228">
      <w:pPr>
        <w:ind w:firstLine="420"/>
        <w:jc w:val="left"/>
      </w:pPr>
      <w:r>
        <w:rPr>
          <w:rFonts w:eastAsia="宋体"/>
        </w:rPr>
        <w:t>财务管理事务繁杂，事多面广，既涉及到单位集体的良性运转，又涉及到全体干部的个人利益，财务管理无小事。作为机构编制部门的财务管理工作者，要加强修身养性、提升自己、战胜自我，要勇于担当、善于创新、乐于奉献，争做编办财务管理的</w:t>
      </w:r>
      <w:r>
        <w:rPr>
          <w:rFonts w:eastAsia="宋体"/>
        </w:rPr>
        <w:t>“</w:t>
      </w:r>
      <w:r>
        <w:rPr>
          <w:rFonts w:eastAsia="宋体"/>
        </w:rPr>
        <w:t>贴心人</w:t>
      </w:r>
      <w:r>
        <w:rPr>
          <w:rFonts w:eastAsia="宋体"/>
        </w:rPr>
        <w:t>”</w:t>
      </w:r>
      <w:r>
        <w:rPr>
          <w:rFonts w:eastAsia="宋体"/>
        </w:rPr>
        <w:t>，争当财务管理的</w:t>
      </w:r>
      <w:r>
        <w:rPr>
          <w:rFonts w:eastAsia="宋体"/>
        </w:rPr>
        <w:t>“</w:t>
      </w:r>
      <w:r>
        <w:rPr>
          <w:rFonts w:eastAsia="宋体"/>
        </w:rPr>
        <w:t>实干家</w:t>
      </w:r>
      <w:r>
        <w:rPr>
          <w:rFonts w:eastAsia="宋体"/>
        </w:rPr>
        <w:t>”</w:t>
      </w:r>
      <w:r>
        <w:rPr>
          <w:rFonts w:eastAsia="宋体"/>
        </w:rPr>
        <w:t>。一要锐意进取</w:t>
      </w:r>
      <w:r>
        <w:rPr>
          <w:rFonts w:eastAsia="宋体"/>
        </w:rPr>
        <w:t>“</w:t>
      </w:r>
      <w:r>
        <w:rPr>
          <w:rFonts w:eastAsia="宋体"/>
        </w:rPr>
        <w:t>抓亮点</w:t>
      </w:r>
      <w:r>
        <w:rPr>
          <w:rFonts w:eastAsia="宋体"/>
        </w:rPr>
        <w:t>”</w:t>
      </w:r>
      <w:r>
        <w:rPr>
          <w:rFonts w:eastAsia="宋体"/>
        </w:rPr>
        <w:t>。要忠诚履职，勇于担当，遇到困难要敢想敢干、敢为人先，奋勇向前；面对矛盾要敢抓敢管、敢于碰硬，勇于探索，以工作的实际成效承担起财务管理的历史责任。二要提高水平</w:t>
      </w:r>
      <w:r>
        <w:rPr>
          <w:rFonts w:eastAsia="宋体"/>
        </w:rPr>
        <w:t>“</w:t>
      </w:r>
      <w:r>
        <w:rPr>
          <w:rFonts w:eastAsia="宋体"/>
        </w:rPr>
        <w:t>争亮点</w:t>
      </w:r>
      <w:r>
        <w:rPr>
          <w:rFonts w:eastAsia="宋体"/>
        </w:rPr>
        <w:t>”</w:t>
      </w:r>
      <w:r>
        <w:rPr>
          <w:rFonts w:eastAsia="宋体"/>
        </w:rPr>
        <w:t>。履职尽责，既要有干事</w:t>
      </w:r>
      <w:r>
        <w:rPr>
          <w:rFonts w:eastAsia="宋体"/>
        </w:rPr>
        <w:t>“</w:t>
      </w:r>
      <w:r>
        <w:rPr>
          <w:rFonts w:eastAsia="宋体"/>
        </w:rPr>
        <w:t>争亮点</w:t>
      </w:r>
      <w:r>
        <w:rPr>
          <w:rFonts w:eastAsia="宋体"/>
        </w:rPr>
        <w:t>”</w:t>
      </w:r>
      <w:r>
        <w:rPr>
          <w:rFonts w:eastAsia="宋体"/>
        </w:rPr>
        <w:t>的强烈愿望，又要有干事</w:t>
      </w:r>
      <w:r>
        <w:rPr>
          <w:rFonts w:eastAsia="宋体"/>
        </w:rPr>
        <w:t>“</w:t>
      </w:r>
      <w:r>
        <w:rPr>
          <w:rFonts w:eastAsia="宋体"/>
        </w:rPr>
        <w:t>创一流</w:t>
      </w:r>
      <w:r>
        <w:rPr>
          <w:rFonts w:eastAsia="宋体"/>
        </w:rPr>
        <w:t>”</w:t>
      </w:r>
      <w:r>
        <w:rPr>
          <w:rFonts w:eastAsia="宋体"/>
        </w:rPr>
        <w:t>的过硬本领。要抓好财务管理学习和教育培训，着力提升财务管理干部统筹谋划、学习研究、开拓创新、沟通协调能力，切实增强队伍战斗力。三要狠抓落实</w:t>
      </w:r>
      <w:r>
        <w:rPr>
          <w:rFonts w:eastAsia="宋体"/>
        </w:rPr>
        <w:t>“</w:t>
      </w:r>
      <w:r>
        <w:rPr>
          <w:rFonts w:eastAsia="宋体"/>
        </w:rPr>
        <w:t>造亮点</w:t>
      </w:r>
      <w:r>
        <w:rPr>
          <w:rFonts w:eastAsia="宋体"/>
        </w:rPr>
        <w:t>”</w:t>
      </w:r>
      <w:r>
        <w:rPr>
          <w:rFonts w:eastAsia="宋体"/>
        </w:rPr>
        <w:t>。要加大工作部署落实力度，以钉</w:t>
      </w:r>
      <w:r>
        <w:rPr>
          <w:rFonts w:eastAsia="宋体"/>
        </w:rPr>
        <w:lastRenderedPageBreak/>
        <w:t>钉子精神使各项财务管理举措落地生根、取得实效。要树立雷厉风行的工作作风，增强时效意识，对确定的事项，尤其是有时限要求的，要立说立行，急事快速办、要事马上办、难事热情办，做到事事有落实，件件有回音。要完善落实工作机制，对重点工作实行目标化管理、项目化运作，落实责任，明确时限，确保取得实效。</w:t>
      </w:r>
    </w:p>
    <w:p w:rsidR="00856228" w:rsidRDefault="00856228">
      <w:pPr>
        <w:jc w:val="right"/>
      </w:pPr>
      <w:r>
        <w:rPr>
          <w:rFonts w:hint="eastAsia"/>
        </w:rPr>
        <w:t>湖北机构编制网</w:t>
      </w:r>
      <w:r>
        <w:rPr>
          <w:rFonts w:eastAsia="宋体"/>
        </w:rPr>
        <w:t xml:space="preserve">2023-01-19      </w:t>
      </w:r>
    </w:p>
    <w:p w:rsidR="00856228" w:rsidRDefault="00856228" w:rsidP="00EE1CEA">
      <w:pPr>
        <w:sectPr w:rsidR="00856228" w:rsidSect="00EE1CE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27503" w:rsidRDefault="00227503"/>
    <w:sectPr w:rsidR="0022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56228"/>
    <w:rsid w:val="00227503"/>
    <w:rsid w:val="0085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5622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5622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2023-02-06T03:34:00Z</dcterms:created>
</cp:coreProperties>
</file>