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7C01" w:rsidRDefault="00EB7C01" w:rsidP="004967D1">
      <w:pPr>
        <w:pStyle w:val="1"/>
        <w:spacing w:line="247" w:lineRule="auto"/>
      </w:pPr>
      <w:r w:rsidRPr="00D35EC4">
        <w:rPr>
          <w:rFonts w:hint="eastAsia"/>
        </w:rPr>
        <w:t>高台县档案馆：内外兼修强素质</w:t>
      </w:r>
      <w:r w:rsidRPr="00D35EC4">
        <w:t xml:space="preserve"> 夯实基础促发展</w:t>
      </w:r>
    </w:p>
    <w:p w:rsidR="00EB7C01" w:rsidRDefault="00EB7C01" w:rsidP="00EB7C01">
      <w:pPr>
        <w:spacing w:line="247" w:lineRule="auto"/>
        <w:ind w:firstLineChars="200" w:firstLine="420"/>
      </w:pPr>
      <w:r>
        <w:rPr>
          <w:rFonts w:hint="eastAsia"/>
        </w:rPr>
        <w:t>今年以来，高台县档案馆坚持以习近平新时代中国特色社会主义思想为指导，深入学习宣传贯彻党的二十大精神，以“四好”“两服务”为目标，立足馆藏资源实际，紧扣主题、突出主线、优化服务，全力推动档案工作提质增效。</w:t>
      </w:r>
    </w:p>
    <w:p w:rsidR="00EB7C01" w:rsidRDefault="00EB7C01" w:rsidP="00EB7C01">
      <w:pPr>
        <w:spacing w:line="247" w:lineRule="auto"/>
        <w:ind w:firstLineChars="200" w:firstLine="420"/>
      </w:pPr>
      <w:r>
        <w:rPr>
          <w:rFonts w:hint="eastAsia"/>
        </w:rPr>
        <w:t>强练内功提素质。坚持把习近平总书记重要批示指示精神作为做好档案工作的根本遵循，不断增强对档案工作的使命感和责任感，通过开展集体学习、个人自学、研讨交流、专题党课、主题宣讲等活动，使党员干部在学思践悟中不断锤炼政治品格，全年组织集中学习</w:t>
      </w:r>
      <w:r>
        <w:t>32</w:t>
      </w:r>
      <w:r>
        <w:t>次，理论学习中心组学习</w:t>
      </w:r>
      <w:r>
        <w:t>18</w:t>
      </w:r>
      <w:r>
        <w:t>次，研讨交流</w:t>
      </w:r>
      <w:r>
        <w:t>7</w:t>
      </w:r>
      <w:r>
        <w:t>次。以</w:t>
      </w:r>
      <w:r>
        <w:t>“</w:t>
      </w:r>
      <w:r>
        <w:t>档案业务提升年</w:t>
      </w:r>
      <w:r>
        <w:t>”</w:t>
      </w:r>
      <w:r>
        <w:t>活动为载体，持续开展</w:t>
      </w:r>
      <w:r>
        <w:t>“</w:t>
      </w:r>
      <w:r>
        <w:t>岗位大练兵，业务大比武</w:t>
      </w:r>
      <w:r>
        <w:t>”“</w:t>
      </w:r>
      <w:r>
        <w:t>档案业务大讲堂</w:t>
      </w:r>
      <w:r>
        <w:t>”</w:t>
      </w:r>
      <w:r>
        <w:t>活动</w:t>
      </w:r>
      <w:r>
        <w:t>6</w:t>
      </w:r>
      <w:r>
        <w:t>场次，组织全体干部积极参加档案专业技术人员继续教育线上培训工作，推动业务培训从</w:t>
      </w:r>
      <w:r>
        <w:t>“</w:t>
      </w:r>
      <w:r>
        <w:t>大水漫灌</w:t>
      </w:r>
      <w:r>
        <w:t>”</w:t>
      </w:r>
      <w:r>
        <w:t>到</w:t>
      </w:r>
      <w:r>
        <w:t>“</w:t>
      </w:r>
      <w:r>
        <w:t>精准滴灌</w:t>
      </w:r>
      <w:r>
        <w:t>”</w:t>
      </w:r>
      <w:r>
        <w:t>转变，促使档案干部更好的汲取</w:t>
      </w:r>
      <w:r>
        <w:t xml:space="preserve"> “</w:t>
      </w:r>
      <w:r>
        <w:t>知识</w:t>
      </w:r>
      <w:r>
        <w:rPr>
          <w:rFonts w:hint="eastAsia"/>
        </w:rPr>
        <w:t>”营养，练就干事创业的过硬本领。</w:t>
      </w:r>
    </w:p>
    <w:p w:rsidR="00EB7C01" w:rsidRDefault="00EB7C01" w:rsidP="00EB7C01">
      <w:pPr>
        <w:spacing w:line="247" w:lineRule="auto"/>
        <w:ind w:firstLineChars="200" w:firstLine="420"/>
      </w:pPr>
      <w:r>
        <w:rPr>
          <w:rFonts w:hint="eastAsia"/>
        </w:rPr>
        <w:t>履职尽责夯基础。积极开展档案业务评价工作，持续抓好文件材料立卷归档“当年清”工作和到期档案“双套”进馆工作，认真落实档案分类方案、文件材料归档范围、档案保管期限表三合一制度，积极开展存量数字化，增量电子化工作，创建县电力公司、县委组织部等机关数字档案室试点</w:t>
      </w:r>
      <w:r>
        <w:t>3</w:t>
      </w:r>
      <w:r>
        <w:t>个，县检察院、东苑社区等规范化档案室示范点</w:t>
      </w:r>
      <w:r>
        <w:t>6</w:t>
      </w:r>
      <w:r>
        <w:t>个。进一步规范档案移交进馆工作，完成文书、婚姻、地名普查、残疾、党史学习教育、重大活动等档案进馆工作；巩固</w:t>
      </w:r>
      <w:r>
        <w:t>“</w:t>
      </w:r>
      <w:r>
        <w:t>两类档案</w:t>
      </w:r>
      <w:r>
        <w:t>”</w:t>
      </w:r>
      <w:r>
        <w:t>归集工作成果，脱贫攻坚和疫情防控档案接收进馆。加强档案业务实操锻炼，开展档案安全消防培训演练</w:t>
      </w:r>
      <w:r>
        <w:rPr>
          <w:rFonts w:hint="eastAsia"/>
        </w:rPr>
        <w:t>及观摩学习</w:t>
      </w:r>
      <w:r>
        <w:t>4</w:t>
      </w:r>
      <w:r>
        <w:t>场次；投入资金对档案馆消防、监控、窗帘等基础设施进行完善，切实筑牢了档案安全防线。</w:t>
      </w:r>
    </w:p>
    <w:p w:rsidR="00EB7C01" w:rsidRDefault="00EB7C01" w:rsidP="00EB7C01">
      <w:pPr>
        <w:spacing w:line="247" w:lineRule="auto"/>
        <w:ind w:firstLineChars="200" w:firstLine="420"/>
      </w:pPr>
      <w:r>
        <w:rPr>
          <w:rFonts w:hint="eastAsia"/>
        </w:rPr>
        <w:t>秉承初心树形象。打造“兰台之高·档建先锋”党建品牌，持续促进党建与业务工作同谋划、同部署、同推进，推动党建引领档案事业高质量发展。以传承红色基因和绿色发展理念为重点，整理完成红色档案机读目录</w:t>
      </w:r>
      <w:r>
        <w:t>1272</w:t>
      </w:r>
      <w:r>
        <w:t>条，举办中国工农红军西路军征战史展览</w:t>
      </w:r>
      <w:r>
        <w:t>2</w:t>
      </w:r>
      <w:r>
        <w:t>场次，开展红色档案微课堂</w:t>
      </w:r>
      <w:r>
        <w:t>4</w:t>
      </w:r>
      <w:r>
        <w:t>场次，红色主题实践活动</w:t>
      </w:r>
      <w:r>
        <w:t>5</w:t>
      </w:r>
      <w:r>
        <w:t>场次，凝聚起</w:t>
      </w:r>
      <w:r>
        <w:t>“</w:t>
      </w:r>
      <w:r>
        <w:t>永远跟党走、奋进新征程</w:t>
      </w:r>
      <w:r>
        <w:t>”</w:t>
      </w:r>
      <w:r>
        <w:t>的强大合力。稳步推进开放档案全文在线查阅，在县政府门户网站公开开放档案目录</w:t>
      </w:r>
      <w:r>
        <w:t>358</w:t>
      </w:r>
      <w:r>
        <w:t>条；优化档案服务环境，推出延时、预约、电话信函咨询等服务，查阅服务、利用档案</w:t>
      </w:r>
      <w:r>
        <w:t>682</w:t>
      </w:r>
      <w:r>
        <w:t>人次</w:t>
      </w:r>
      <w:r>
        <w:t>1235</w:t>
      </w:r>
      <w:r>
        <w:t>卷。持续做好舆</w:t>
      </w:r>
      <w:r>
        <w:rPr>
          <w:rFonts w:hint="eastAsia"/>
        </w:rPr>
        <w:t>论宣传工作，在省市县各类网站、媒体平台刊登各类新闻及信息</w:t>
      </w:r>
      <w:r>
        <w:t>80</w:t>
      </w:r>
      <w:r>
        <w:t>余篇，档案工作社会影响力显著提升。</w:t>
      </w:r>
    </w:p>
    <w:p w:rsidR="00EB7C01" w:rsidRDefault="00EB7C01" w:rsidP="00EB7C01">
      <w:pPr>
        <w:spacing w:line="247" w:lineRule="auto"/>
        <w:ind w:firstLineChars="200" w:firstLine="420"/>
        <w:jc w:val="right"/>
      </w:pPr>
      <w:r w:rsidRPr="00D35EC4">
        <w:rPr>
          <w:rFonts w:hint="eastAsia"/>
        </w:rPr>
        <w:t>高台县档案馆</w:t>
      </w:r>
      <w:r w:rsidRPr="00D35EC4">
        <w:t>2022-12-28</w:t>
      </w:r>
    </w:p>
    <w:p w:rsidR="00EB7C01" w:rsidRDefault="00EB7C01" w:rsidP="006E0DE9">
      <w:pPr>
        <w:sectPr w:rsidR="00EB7C01" w:rsidSect="006E0DE9">
          <w:type w:val="continuous"/>
          <w:pgSz w:w="11906" w:h="16838"/>
          <w:pgMar w:top="1644" w:right="1236" w:bottom="1418" w:left="1814" w:header="851" w:footer="907" w:gutter="0"/>
          <w:pgNumType w:start="1"/>
          <w:cols w:space="720"/>
          <w:docGrid w:type="lines" w:linePitch="341" w:charSpace="2373"/>
        </w:sectPr>
      </w:pPr>
    </w:p>
    <w:p w:rsidR="00153C4B" w:rsidRDefault="00153C4B"/>
    <w:sectPr w:rsidR="00153C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B7C01"/>
    <w:rsid w:val="00153C4B"/>
    <w:rsid w:val="00EB7C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7C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B7C0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152</Words>
  <Characters>873</Characters>
  <Application>Microsoft Office Word</Application>
  <DocSecurity>0</DocSecurity>
  <Lines>7</Lines>
  <Paragraphs>2</Paragraphs>
  <ScaleCrop>false</ScaleCrop>
  <Company>Microsoft</Company>
  <LinksUpToDate>false</LinksUpToDate>
  <CharactersWithSpaces>1023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2023-02-01T07:07:00Z</dcterms:created>
</cp:coreProperties>
</file>