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3129" w:rsidRDefault="00803129" w:rsidP="00991248">
      <w:pPr>
        <w:pStyle w:val="1"/>
        <w:spacing w:line="247" w:lineRule="auto"/>
      </w:pPr>
      <w:r w:rsidRPr="004800DF">
        <w:rPr>
          <w:rFonts w:hint="eastAsia"/>
        </w:rPr>
        <w:t>宁波市镇海区：突出档案数据赋能</w:t>
      </w:r>
      <w:r w:rsidRPr="004800DF">
        <w:t xml:space="preserve"> 打造档案服务基层治理新模式</w:t>
      </w:r>
    </w:p>
    <w:p w:rsidR="00803129" w:rsidRDefault="00803129" w:rsidP="00803129">
      <w:pPr>
        <w:spacing w:line="247" w:lineRule="auto"/>
        <w:ind w:firstLineChars="200" w:firstLine="420"/>
        <w:jc w:val="left"/>
      </w:pPr>
      <w:r>
        <w:rPr>
          <w:rFonts w:hint="eastAsia"/>
        </w:rPr>
        <w:t>为深入贯彻乡村振兴战略实施的总体部署，夯实农村基层社会治理的重要基础保障，浙江省宁波市镇海区按照“两个先行”目标定位，积极探索镇（街道）和村社档案工作体制机制创新，着力构建“一体智能、数字治理、高效协同”的基层档案工作体系，大力推进农村基层“一村一品”特色档案资源建设，全面开展村（社区）重要档案数字化加工，推进民生领域档案数据信息直达快享，形成了具有镇海档案工作特色的服务农村基层社会治理模式。</w:t>
      </w:r>
    </w:p>
    <w:p w:rsidR="00803129" w:rsidRDefault="00803129" w:rsidP="00803129">
      <w:pPr>
        <w:spacing w:line="247" w:lineRule="auto"/>
        <w:ind w:firstLineChars="200" w:firstLine="420"/>
        <w:jc w:val="left"/>
      </w:pPr>
      <w:r>
        <w:rPr>
          <w:rFonts w:hint="eastAsia"/>
        </w:rPr>
        <w:t>聚焦“一村一品”优化基层档案资源体系</w:t>
      </w:r>
    </w:p>
    <w:p w:rsidR="00803129" w:rsidRDefault="00803129" w:rsidP="00803129">
      <w:pPr>
        <w:spacing w:line="247" w:lineRule="auto"/>
        <w:ind w:firstLineChars="200" w:firstLine="420"/>
        <w:jc w:val="left"/>
      </w:pPr>
      <w:r>
        <w:t>为有效破解基层档案</w:t>
      </w:r>
      <w:r>
        <w:t>“</w:t>
      </w:r>
      <w:r>
        <w:t>归什么、怎么归、归多久</w:t>
      </w:r>
      <w:r>
        <w:t>”</w:t>
      </w:r>
      <w:r>
        <w:t>的难题，镇海区紧扣村级小微权力清单，深入基层调研，编制村（社区）管理档案基本目录参考模板。各村（社区）按参考模板编制本村（社区）归档清单，同时重点突出</w:t>
      </w:r>
      <w:r>
        <w:t>“</w:t>
      </w:r>
      <w:r>
        <w:t>一村一品</w:t>
      </w:r>
      <w:r>
        <w:t>”</w:t>
      </w:r>
      <w:r>
        <w:t>档案资源类目。归档清单制度实施以来，各村（社区）将体现乡土、乡情、乡味的档案资源及时留存下来，例如，澥浦镇各村围绕自身文化特色，确立</w:t>
      </w:r>
      <w:r>
        <w:t>“</w:t>
      </w:r>
      <w:r>
        <w:t>农民画</w:t>
      </w:r>
      <w:r>
        <w:t>”“</w:t>
      </w:r>
      <w:r>
        <w:t>澥浦船鼓</w:t>
      </w:r>
      <w:r>
        <w:t>”</w:t>
      </w:r>
      <w:r>
        <w:t>等</w:t>
      </w:r>
      <w:r>
        <w:t>“</w:t>
      </w:r>
      <w:r>
        <w:t>一村一品</w:t>
      </w:r>
      <w:r>
        <w:t>”</w:t>
      </w:r>
      <w:r>
        <w:t>档案资源建设内容；九龙湖村征集到</w:t>
      </w:r>
      <w:r>
        <w:t>200</w:t>
      </w:r>
      <w:r>
        <w:t>余件革命历史档案，建成九龙湖红色历史陈列馆，积极发挥档案存史资政育人作用；勤勇村挖掘宁波商帮</w:t>
      </w:r>
      <w:r>
        <w:rPr>
          <w:rFonts w:hint="eastAsia"/>
        </w:rPr>
        <w:t>档案资源，通过村史馆展现先贤宋炜臣、邵逸夫等回馈桑梓的情怀。</w:t>
      </w:r>
    </w:p>
    <w:p w:rsidR="00803129" w:rsidRDefault="00803129" w:rsidP="00803129">
      <w:pPr>
        <w:spacing w:line="247" w:lineRule="auto"/>
        <w:ind w:firstLineChars="200" w:firstLine="420"/>
        <w:jc w:val="left"/>
      </w:pPr>
      <w:r>
        <w:rPr>
          <w:rFonts w:hint="eastAsia"/>
        </w:rPr>
        <w:t>聚焦数字管理</w:t>
      </w:r>
      <w:r>
        <w:t xml:space="preserve"> </w:t>
      </w:r>
      <w:r>
        <w:t>提升基层档案智治水平</w:t>
      </w:r>
    </w:p>
    <w:p w:rsidR="00803129" w:rsidRDefault="00803129" w:rsidP="00803129">
      <w:pPr>
        <w:spacing w:line="247" w:lineRule="auto"/>
        <w:ind w:firstLineChars="200" w:firstLine="420"/>
        <w:jc w:val="left"/>
      </w:pPr>
      <w:r>
        <w:t>积极探索基层档案数字形式和传统载体形式相结合的档案保管模式。试点以来，完成全域</w:t>
      </w:r>
      <w:r>
        <w:t>90</w:t>
      </w:r>
      <w:r>
        <w:t>个村（社区）重要档案数字化加工，数字化率达</w:t>
      </w:r>
      <w:r>
        <w:t>93.5%</w:t>
      </w:r>
      <w:r>
        <w:t>，实现数字化成果区、镇（街道）、村（社区）三级备份。依托全区数字档案管理系统，实现镇（街道）、村（社区）档案系统化应用，</w:t>
      </w:r>
      <w:r>
        <w:t>100%</w:t>
      </w:r>
      <w:r>
        <w:t>建成数字档案室。通过系统可查看基层档案收集、整理情况，实现在线年检，推动基层档案监管智能化。为记录农村历史记忆，镇海区组织专业影像采集队伍，以项目化形式，采集</w:t>
      </w:r>
      <w:r>
        <w:t>10</w:t>
      </w:r>
      <w:r>
        <w:t>个村（社区）搬迁前村容村貌照片</w:t>
      </w:r>
      <w:r>
        <w:t>6000</w:t>
      </w:r>
      <w:r>
        <w:t>余张、村史口述音频</w:t>
      </w:r>
      <w:r>
        <w:t>9GB</w:t>
      </w:r>
      <w:r>
        <w:t>，有效保存了乡村记</w:t>
      </w:r>
      <w:r>
        <w:rPr>
          <w:rFonts w:hint="eastAsia"/>
        </w:rPr>
        <w:t>忆。</w:t>
      </w:r>
    </w:p>
    <w:p w:rsidR="00803129" w:rsidRDefault="00803129" w:rsidP="00803129">
      <w:pPr>
        <w:spacing w:line="247" w:lineRule="auto"/>
        <w:ind w:firstLineChars="200" w:firstLine="420"/>
        <w:jc w:val="left"/>
      </w:pPr>
      <w:r>
        <w:rPr>
          <w:rFonts w:hint="eastAsia"/>
        </w:rPr>
        <w:t>聚焦直达快享</w:t>
      </w:r>
      <w:r>
        <w:t xml:space="preserve"> </w:t>
      </w:r>
      <w:r>
        <w:t>推进档案服务迭代升级</w:t>
      </w:r>
    </w:p>
    <w:p w:rsidR="00803129" w:rsidRDefault="00803129" w:rsidP="00803129">
      <w:pPr>
        <w:spacing w:line="247" w:lineRule="auto"/>
        <w:ind w:firstLineChars="200" w:firstLine="420"/>
        <w:jc w:val="left"/>
      </w:pPr>
      <w:r>
        <w:t>围绕数字赋能、场景优化，实现民生领域档案数据信息直达快享。在浙里办</w:t>
      </w:r>
      <w:r>
        <w:t>APP</w:t>
      </w:r>
      <w:r>
        <w:t>上线</w:t>
      </w:r>
      <w:r>
        <w:t>“</w:t>
      </w:r>
      <w:r>
        <w:t>镇海掌上查档</w:t>
      </w:r>
      <w:r>
        <w:t>”</w:t>
      </w:r>
      <w:r>
        <w:t>功能，将</w:t>
      </w:r>
      <w:r>
        <w:t>“</w:t>
      </w:r>
      <w:r>
        <w:t>镇海档案电子证明</w:t>
      </w:r>
      <w:r>
        <w:t>”</w:t>
      </w:r>
      <w:r>
        <w:t>接入宁波办事自助服务终端，实现婚姻档案、契税档案、工伤认定等</w:t>
      </w:r>
      <w:r>
        <w:t>11</w:t>
      </w:r>
      <w:r>
        <w:t>类档案数据化出证，累计掌上出证达</w:t>
      </w:r>
      <w:r>
        <w:t>2000</w:t>
      </w:r>
      <w:r>
        <w:t>多人次，网办人次增长</w:t>
      </w:r>
      <w:r>
        <w:t>500%</w:t>
      </w:r>
      <w:r>
        <w:t>。结合全国档案查询利用服务平台、浙江省档案服务网在线查档，形成全方位、多渠道、方便快捷的档案</w:t>
      </w:r>
      <w:r>
        <w:t>“</w:t>
      </w:r>
      <w:r>
        <w:t>数据跑</w:t>
      </w:r>
      <w:r>
        <w:t>”</w:t>
      </w:r>
      <w:r>
        <w:t>服务平台，切实提升群众获得感、幸福感。</w:t>
      </w:r>
    </w:p>
    <w:p w:rsidR="00803129" w:rsidRDefault="00803129" w:rsidP="00803129">
      <w:pPr>
        <w:spacing w:line="247" w:lineRule="auto"/>
        <w:ind w:firstLineChars="200" w:firstLine="420"/>
        <w:jc w:val="left"/>
      </w:pPr>
      <w:r>
        <w:t>同时，镇海区聚力打造百姓</w:t>
      </w:r>
      <w:r>
        <w:t>“</w:t>
      </w:r>
      <w:r>
        <w:t>家门口的档案馆</w:t>
      </w:r>
      <w:r>
        <w:t>”</w:t>
      </w:r>
      <w:r>
        <w:t>，向基层档案室推送涉农民生档案</w:t>
      </w:r>
      <w:r>
        <w:t>32</w:t>
      </w:r>
      <w:r>
        <w:t>余万件，实现馆室、镇街、村社等各层级档案信息共享。在全区设置远程查档受理点</w:t>
      </w:r>
      <w:r>
        <w:t>90</w:t>
      </w:r>
      <w:r>
        <w:t>个，形成</w:t>
      </w:r>
      <w:r>
        <w:t>“1+6+90”</w:t>
      </w:r>
      <w:r>
        <w:t>（</w:t>
      </w:r>
      <w:r>
        <w:t>1</w:t>
      </w:r>
      <w:r>
        <w:t>个综合档案馆、</w:t>
      </w:r>
      <w:r>
        <w:t>6</w:t>
      </w:r>
      <w:r>
        <w:t>个镇街道、</w:t>
      </w:r>
      <w:r>
        <w:t>90</w:t>
      </w:r>
      <w:r>
        <w:t>个村社）查档服务圈，实现百姓查档</w:t>
      </w:r>
      <w:r>
        <w:t>“</w:t>
      </w:r>
      <w:r>
        <w:t>最多跑一地</w:t>
      </w:r>
      <w:r>
        <w:t>”</w:t>
      </w:r>
      <w:r>
        <w:t>。</w:t>
      </w:r>
    </w:p>
    <w:p w:rsidR="00803129" w:rsidRDefault="00803129" w:rsidP="00803129">
      <w:pPr>
        <w:spacing w:line="247" w:lineRule="auto"/>
        <w:ind w:firstLineChars="200" w:firstLine="420"/>
        <w:jc w:val="right"/>
      </w:pPr>
      <w:r w:rsidRPr="004800DF">
        <w:rPr>
          <w:rFonts w:hint="eastAsia"/>
        </w:rPr>
        <w:t>宁波晚报</w:t>
      </w:r>
      <w:r w:rsidRPr="004800DF">
        <w:t>2022-10-13</w:t>
      </w:r>
    </w:p>
    <w:p w:rsidR="00803129" w:rsidRDefault="00803129" w:rsidP="0035329F">
      <w:pPr>
        <w:sectPr w:rsidR="00803129" w:rsidSect="0035329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105B6" w:rsidRDefault="001105B6"/>
    <w:sectPr w:rsidR="001105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803129"/>
    <w:rsid w:val="001105B6"/>
    <w:rsid w:val="008031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0312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0312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174</Words>
  <Characters>993</Characters>
  <Application>Microsoft Office Word</Application>
  <DocSecurity>0</DocSecurity>
  <Lines>8</Lines>
  <Paragraphs>2</Paragraphs>
  <ScaleCrop>false</ScaleCrop>
  <Company>微软中国</Company>
  <LinksUpToDate>false</LinksUpToDate>
  <CharactersWithSpaces>1165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2023-02-03T05:44:00Z</dcterms:created>
</cp:coreProperties>
</file>