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42" w:rsidRDefault="00717142">
      <w:pPr>
        <w:pStyle w:val="1"/>
      </w:pPr>
      <w:r>
        <w:t>郓城县委编办：创新</w:t>
      </w:r>
      <w:r>
        <w:t>“</w:t>
      </w:r>
      <w:r>
        <w:t>三化三入三强</w:t>
      </w:r>
      <w:r>
        <w:t>”</w:t>
      </w:r>
      <w:r>
        <w:t>工作法，着力推进实名制管理工作提质增效</w:t>
      </w:r>
    </w:p>
    <w:p w:rsidR="00717142" w:rsidRDefault="00717142">
      <w:pPr>
        <w:ind w:firstLine="420"/>
      </w:pPr>
      <w:r>
        <w:rPr>
          <w:rFonts w:eastAsia="宋体"/>
        </w:rPr>
        <w:t>大众网</w:t>
      </w:r>
      <w:r>
        <w:rPr>
          <w:rFonts w:eastAsia="宋体"/>
        </w:rPr>
        <w:t>·</w:t>
      </w:r>
      <w:r>
        <w:rPr>
          <w:rFonts w:eastAsia="宋体"/>
        </w:rPr>
        <w:t>海报新闻记者</w:t>
      </w:r>
      <w:r>
        <w:rPr>
          <w:rFonts w:eastAsia="宋体"/>
        </w:rPr>
        <w:t xml:space="preserve"> </w:t>
      </w:r>
      <w:r>
        <w:rPr>
          <w:rFonts w:eastAsia="宋体"/>
        </w:rPr>
        <w:t>李效谨</w:t>
      </w:r>
      <w:r>
        <w:rPr>
          <w:rFonts w:eastAsia="宋体"/>
        </w:rPr>
        <w:t xml:space="preserve"> </w:t>
      </w:r>
      <w:r>
        <w:rPr>
          <w:rFonts w:eastAsia="宋体"/>
        </w:rPr>
        <w:t>通讯员</w:t>
      </w:r>
      <w:r>
        <w:rPr>
          <w:rFonts w:eastAsia="宋体"/>
        </w:rPr>
        <w:t xml:space="preserve"> </w:t>
      </w:r>
      <w:r>
        <w:rPr>
          <w:rFonts w:eastAsia="宋体"/>
        </w:rPr>
        <w:t>邓洁</w:t>
      </w:r>
      <w:r>
        <w:rPr>
          <w:rFonts w:eastAsia="宋体"/>
        </w:rPr>
        <w:t xml:space="preserve"> </w:t>
      </w:r>
      <w:r>
        <w:rPr>
          <w:rFonts w:eastAsia="宋体"/>
        </w:rPr>
        <w:t>张一驰</w:t>
      </w:r>
      <w:r>
        <w:rPr>
          <w:rFonts w:eastAsia="宋体"/>
        </w:rPr>
        <w:t xml:space="preserve"> </w:t>
      </w:r>
      <w:r>
        <w:rPr>
          <w:rFonts w:eastAsia="宋体"/>
        </w:rPr>
        <w:t>郓城报道</w:t>
      </w:r>
    </w:p>
    <w:p w:rsidR="00717142" w:rsidRDefault="00717142">
      <w:pPr>
        <w:ind w:firstLine="420"/>
      </w:pPr>
      <w:r>
        <w:rPr>
          <w:rFonts w:eastAsia="宋体"/>
        </w:rPr>
        <w:t>为进一步发挥机构编制在管理全流程中的基础性作用，郓城县委编办聚焦</w:t>
      </w:r>
      <w:r>
        <w:rPr>
          <w:rFonts w:eastAsia="宋体"/>
        </w:rPr>
        <w:t>“</w:t>
      </w:r>
      <w:r>
        <w:rPr>
          <w:rFonts w:eastAsia="宋体"/>
        </w:rPr>
        <w:t>三化</w:t>
      </w:r>
      <w:r>
        <w:rPr>
          <w:rFonts w:eastAsia="宋体"/>
        </w:rPr>
        <w:t>”</w:t>
      </w:r>
      <w:r>
        <w:rPr>
          <w:rFonts w:eastAsia="宋体"/>
        </w:rPr>
        <w:t>促管理、坚持</w:t>
      </w:r>
      <w:r>
        <w:rPr>
          <w:rFonts w:eastAsia="宋体"/>
        </w:rPr>
        <w:t>“</w:t>
      </w:r>
      <w:r>
        <w:rPr>
          <w:rFonts w:eastAsia="宋体"/>
        </w:rPr>
        <w:t>三入</w:t>
      </w:r>
      <w:r>
        <w:rPr>
          <w:rFonts w:eastAsia="宋体"/>
        </w:rPr>
        <w:t>”</w:t>
      </w:r>
      <w:r>
        <w:rPr>
          <w:rFonts w:eastAsia="宋体"/>
        </w:rPr>
        <w:t>提质效、抓实</w:t>
      </w:r>
      <w:r>
        <w:rPr>
          <w:rFonts w:eastAsia="宋体"/>
        </w:rPr>
        <w:t>“</w:t>
      </w:r>
      <w:r>
        <w:rPr>
          <w:rFonts w:eastAsia="宋体"/>
        </w:rPr>
        <w:t>三强</w:t>
      </w:r>
      <w:r>
        <w:rPr>
          <w:rFonts w:eastAsia="宋体"/>
        </w:rPr>
        <w:t>”</w:t>
      </w:r>
      <w:r>
        <w:rPr>
          <w:rFonts w:eastAsia="宋体"/>
        </w:rPr>
        <w:t>助发展，着力推进机构编制实名制管理工作提质增效。</w:t>
      </w:r>
    </w:p>
    <w:p w:rsidR="00717142" w:rsidRDefault="00717142">
      <w:pPr>
        <w:ind w:firstLine="420"/>
      </w:pPr>
      <w:r>
        <w:rPr>
          <w:rFonts w:eastAsia="宋体"/>
        </w:rPr>
        <w:t>聚焦精细化管理，将精准细实</w:t>
      </w:r>
      <w:r>
        <w:rPr>
          <w:rFonts w:eastAsia="宋体"/>
        </w:rPr>
        <w:t>“</w:t>
      </w:r>
      <w:r>
        <w:rPr>
          <w:rFonts w:eastAsia="宋体"/>
        </w:rPr>
        <w:t>融入</w:t>
      </w:r>
      <w:r>
        <w:rPr>
          <w:rFonts w:eastAsia="宋体"/>
        </w:rPr>
        <w:t>”</w:t>
      </w:r>
      <w:r>
        <w:rPr>
          <w:rFonts w:eastAsia="宋体"/>
        </w:rPr>
        <w:t>信息维护，筑强实名制管理数据基础。一方面，建立机构编制实名制动态管理机制。强化日常管理与机构编制月报、年报相结合的工作模式，明确专人负责实名制管理信息系统日常管理，确保</w:t>
      </w:r>
      <w:r>
        <w:rPr>
          <w:rFonts w:eastAsia="宋体"/>
        </w:rPr>
        <w:t>15</w:t>
      </w:r>
      <w:r>
        <w:rPr>
          <w:rFonts w:eastAsia="宋体"/>
        </w:rPr>
        <w:t>个工作日内完成机构编制和人员信息变动的更新维护，按照月报、年报数据维护要求，定期梳理各机关事业单位机构编制信息和人员信息，不断提高数据准确性、实效性、完备性。另一方面，健全机构编制实名制信息共享机制。加强机构编制与组织、财政、人社等部门的协调配合，积极推动跨部门、跨系统、跨业务的数据交换，实现</w:t>
      </w:r>
      <w:r>
        <w:rPr>
          <w:rFonts w:eastAsia="宋体"/>
        </w:rPr>
        <w:t>“</w:t>
      </w:r>
      <w:r>
        <w:rPr>
          <w:rFonts w:eastAsia="宋体"/>
        </w:rPr>
        <w:t>机构编制</w:t>
      </w:r>
      <w:r>
        <w:rPr>
          <w:rFonts w:eastAsia="宋体"/>
        </w:rPr>
        <w:t>-</w:t>
      </w:r>
      <w:r>
        <w:rPr>
          <w:rFonts w:eastAsia="宋体"/>
        </w:rPr>
        <w:t>实有人员</w:t>
      </w:r>
      <w:r>
        <w:rPr>
          <w:rFonts w:eastAsia="宋体"/>
        </w:rPr>
        <w:t>-</w:t>
      </w:r>
      <w:r>
        <w:rPr>
          <w:rFonts w:eastAsia="宋体"/>
        </w:rPr>
        <w:t>用编计划</w:t>
      </w:r>
      <w:r>
        <w:rPr>
          <w:rFonts w:eastAsia="宋体"/>
        </w:rPr>
        <w:t>-</w:t>
      </w:r>
      <w:r>
        <w:rPr>
          <w:rFonts w:eastAsia="宋体"/>
        </w:rPr>
        <w:t>招考调动</w:t>
      </w:r>
      <w:r>
        <w:rPr>
          <w:rFonts w:eastAsia="宋体"/>
        </w:rPr>
        <w:t>-</w:t>
      </w:r>
      <w:r>
        <w:rPr>
          <w:rFonts w:eastAsia="宋体"/>
        </w:rPr>
        <w:t>工资核发</w:t>
      </w:r>
      <w:r>
        <w:rPr>
          <w:rFonts w:eastAsia="宋体"/>
        </w:rPr>
        <w:t>-</w:t>
      </w:r>
      <w:r>
        <w:rPr>
          <w:rFonts w:eastAsia="宋体"/>
        </w:rPr>
        <w:t>保险缴纳</w:t>
      </w:r>
      <w:r>
        <w:rPr>
          <w:rFonts w:eastAsia="宋体"/>
        </w:rPr>
        <w:t>”</w:t>
      </w:r>
      <w:r>
        <w:rPr>
          <w:rFonts w:eastAsia="宋体"/>
        </w:rPr>
        <w:t>全流程信息共享，切实做到机构编制实名制信息内容全、底数明、情况准，进一步夯实实名制数据基础。</w:t>
      </w:r>
    </w:p>
    <w:p w:rsidR="00717142" w:rsidRDefault="00717142">
      <w:pPr>
        <w:ind w:firstLine="420"/>
      </w:pPr>
      <w:r>
        <w:rPr>
          <w:rFonts w:eastAsia="宋体"/>
        </w:rPr>
        <w:t>聚焦规范化管理，将从严从紧</w:t>
      </w:r>
      <w:r>
        <w:rPr>
          <w:rFonts w:eastAsia="宋体"/>
        </w:rPr>
        <w:t>“</w:t>
      </w:r>
      <w:r>
        <w:rPr>
          <w:rFonts w:eastAsia="宋体"/>
        </w:rPr>
        <w:t>渗入</w:t>
      </w:r>
      <w:r>
        <w:rPr>
          <w:rFonts w:eastAsia="宋体"/>
        </w:rPr>
        <w:t>”</w:t>
      </w:r>
      <w:r>
        <w:rPr>
          <w:rFonts w:eastAsia="宋体"/>
        </w:rPr>
        <w:t>业务办理，</w:t>
      </w:r>
      <w:r>
        <w:rPr>
          <w:rFonts w:eastAsia="宋体"/>
        </w:rPr>
        <w:t xml:space="preserve"> </w:t>
      </w:r>
      <w:r>
        <w:rPr>
          <w:rFonts w:eastAsia="宋体"/>
        </w:rPr>
        <w:t>加强实名制管理纪律约束。一方面，坚持机构编制刚性约束，强化源头管控。编制使用坚持编办</w:t>
      </w:r>
      <w:r>
        <w:rPr>
          <w:rFonts w:eastAsia="宋体"/>
        </w:rPr>
        <w:t>“</w:t>
      </w:r>
      <w:r>
        <w:rPr>
          <w:rFonts w:eastAsia="宋体"/>
        </w:rPr>
        <w:t>一个口</w:t>
      </w:r>
      <w:r>
        <w:rPr>
          <w:rFonts w:eastAsia="宋体"/>
        </w:rPr>
        <w:t>”</w:t>
      </w:r>
      <w:r>
        <w:rPr>
          <w:rFonts w:eastAsia="宋体"/>
        </w:rPr>
        <w:t>受理、</w:t>
      </w:r>
      <w:r>
        <w:rPr>
          <w:rFonts w:eastAsia="宋体"/>
        </w:rPr>
        <w:t>“</w:t>
      </w:r>
      <w:r>
        <w:rPr>
          <w:rFonts w:eastAsia="宋体"/>
        </w:rPr>
        <w:t>一支笔</w:t>
      </w:r>
      <w:r>
        <w:rPr>
          <w:rFonts w:eastAsia="宋体"/>
        </w:rPr>
        <w:t>”</w:t>
      </w:r>
      <w:r>
        <w:rPr>
          <w:rFonts w:eastAsia="宋体"/>
        </w:rPr>
        <w:t>审批，严把用编进人关口，严控财政供养人员总量，充分发挥用编进人计划调节作用，进一步优化机关事业人员结构，保障重点行业、重点领域、职能加强单位、基层一线用编进人需求，提升编制使用效益。另一方面，严格机构编制工作纪律，强化监督检查。牢树</w:t>
      </w:r>
      <w:r>
        <w:rPr>
          <w:rFonts w:eastAsia="宋体"/>
        </w:rPr>
        <w:t>“</w:t>
      </w:r>
      <w:r>
        <w:rPr>
          <w:rFonts w:eastAsia="宋体"/>
        </w:rPr>
        <w:t>编制就是法制意识</w:t>
      </w:r>
      <w:r>
        <w:rPr>
          <w:rFonts w:eastAsia="宋体"/>
        </w:rPr>
        <w:t>”</w:t>
      </w:r>
      <w:r>
        <w:rPr>
          <w:rFonts w:eastAsia="宋体"/>
        </w:rPr>
        <w:t>，将机构编制政策法规执行情况纳入巡视巡察、选人用人专项</w:t>
      </w:r>
      <w:r>
        <w:rPr>
          <w:rFonts w:eastAsia="宋体"/>
        </w:rPr>
        <w:t xml:space="preserve"> </w:t>
      </w:r>
      <w:r>
        <w:rPr>
          <w:rFonts w:eastAsia="宋体"/>
        </w:rPr>
        <w:t>检查、主要领导干部经济责任审计等监督范围，建立编制与纪检、巡察、组织、人社、财政、审计等部门协调配合机制，定期开展联合检查。</w:t>
      </w:r>
    </w:p>
    <w:p w:rsidR="00717142" w:rsidRDefault="00717142">
      <w:pPr>
        <w:ind w:firstLine="420"/>
      </w:pPr>
      <w:r>
        <w:rPr>
          <w:rFonts w:eastAsia="宋体"/>
        </w:rPr>
        <w:t>聚焦科学化管理，将数据赋能</w:t>
      </w:r>
      <w:r>
        <w:rPr>
          <w:rFonts w:eastAsia="宋体"/>
        </w:rPr>
        <w:t>“</w:t>
      </w:r>
      <w:r>
        <w:rPr>
          <w:rFonts w:eastAsia="宋体"/>
        </w:rPr>
        <w:t>嵌入</w:t>
      </w:r>
      <w:r>
        <w:rPr>
          <w:rFonts w:eastAsia="宋体"/>
        </w:rPr>
        <w:t>”</w:t>
      </w:r>
      <w:r>
        <w:rPr>
          <w:rFonts w:eastAsia="宋体"/>
        </w:rPr>
        <w:t>分析研判，</w:t>
      </w:r>
      <w:r>
        <w:rPr>
          <w:rFonts w:eastAsia="宋体"/>
        </w:rPr>
        <w:t xml:space="preserve"> </w:t>
      </w:r>
      <w:r>
        <w:rPr>
          <w:rFonts w:eastAsia="宋体"/>
        </w:rPr>
        <w:t>增强实名制管理工作实效。一方面，聚焦机构编制基础性、前瞻性研究，充分利用机构编制实名制管理信息，建立健全大数据辅助决策长效机制，通过定期对机构运行效能和编制资源效益发挥情况进行分析评估，不断增强机构编制部门用数据说话、用数据决策、用数据管理能力，为领导决策和相关部门工作提供科学、准确的数据支撑。另一方面，加快推进</w:t>
      </w:r>
      <w:r>
        <w:rPr>
          <w:rFonts w:eastAsia="宋体"/>
        </w:rPr>
        <w:t>“</w:t>
      </w:r>
      <w:r>
        <w:rPr>
          <w:rFonts w:eastAsia="宋体"/>
        </w:rPr>
        <w:t>智慧编办</w:t>
      </w:r>
      <w:r>
        <w:rPr>
          <w:rFonts w:eastAsia="宋体"/>
        </w:rPr>
        <w:t>”</w:t>
      </w:r>
      <w:r>
        <w:rPr>
          <w:rFonts w:eastAsia="宋体"/>
        </w:rPr>
        <w:t>建设，充分运用机构编制统计分析和效益评估结果，客观分析机构编制资源配置现状，科学研判经济社会发展对机构编制资源的实际需求，通过对机构编制资源的精准配置，切实将好钢用到刀刃上，不断优化编制资源结构，提升编制使用效益，推动新时代机构编制工作高质量发展。</w:t>
      </w:r>
    </w:p>
    <w:p w:rsidR="00717142" w:rsidRDefault="00717142">
      <w:pPr>
        <w:ind w:firstLine="420"/>
        <w:jc w:val="right"/>
      </w:pPr>
      <w:r>
        <w:rPr>
          <w:rFonts w:eastAsia="宋体"/>
        </w:rPr>
        <w:t>大众网</w:t>
      </w:r>
      <w:r>
        <w:rPr>
          <w:rFonts w:eastAsia="宋体"/>
        </w:rPr>
        <w:t>2023-01-29</w:t>
      </w:r>
    </w:p>
    <w:p w:rsidR="00717142" w:rsidRDefault="00717142" w:rsidP="00EE1CEA">
      <w:pPr>
        <w:sectPr w:rsidR="00717142" w:rsidSect="00EE1C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7EE1" w:rsidRDefault="009A7EE1"/>
    <w:sectPr w:rsidR="009A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7142"/>
    <w:rsid w:val="00717142"/>
    <w:rsid w:val="009A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71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71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2023-02-06T03:34:00Z</dcterms:created>
</cp:coreProperties>
</file>