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0742" w:rsidRDefault="00490742" w:rsidP="00991248">
      <w:pPr>
        <w:pStyle w:val="1"/>
        <w:spacing w:line="247" w:lineRule="auto"/>
      </w:pPr>
      <w:r w:rsidRPr="00C8494A">
        <w:rPr>
          <w:rFonts w:hint="eastAsia"/>
        </w:rPr>
        <w:t>慈利县档案馆：培根育苗</w:t>
      </w:r>
      <w:r w:rsidRPr="00C8494A">
        <w:t xml:space="preserve"> 让清廉结出硕果</w:t>
      </w:r>
    </w:p>
    <w:p w:rsidR="00490742" w:rsidRDefault="00490742" w:rsidP="00490742">
      <w:pPr>
        <w:spacing w:line="247" w:lineRule="auto"/>
        <w:ind w:firstLineChars="200" w:firstLine="420"/>
        <w:jc w:val="left"/>
      </w:pPr>
      <w:r>
        <w:rPr>
          <w:rFonts w:hint="eastAsia"/>
        </w:rPr>
        <w:t>清心为治本，直道是身谋。今年来，慈利县档案馆坚持以高度的政治自觉和强烈的使命担当，深入开展清廉机关创建活动，通过“播廉种”“培廉根”“护廉果”，多措并举打造高品质的“清风阵地”。</w:t>
      </w:r>
    </w:p>
    <w:p w:rsidR="00490742" w:rsidRDefault="00490742" w:rsidP="00490742">
      <w:pPr>
        <w:spacing w:line="247" w:lineRule="auto"/>
        <w:ind w:firstLineChars="200" w:firstLine="420"/>
        <w:jc w:val="left"/>
      </w:pPr>
      <w:r>
        <w:rPr>
          <w:rFonts w:hint="eastAsia"/>
        </w:rPr>
        <w:t>“播廉种”，健全清廉责任体系</w:t>
      </w:r>
    </w:p>
    <w:p w:rsidR="00490742" w:rsidRDefault="00490742" w:rsidP="00490742">
      <w:pPr>
        <w:spacing w:line="247" w:lineRule="auto"/>
        <w:ind w:firstLineChars="200" w:firstLine="420"/>
        <w:jc w:val="left"/>
      </w:pPr>
      <w:r>
        <w:rPr>
          <w:rFonts w:hint="eastAsia"/>
        </w:rPr>
        <w:t>创建清廉机关，首先要抓组织动员、抓责任落实，要在干部职工思想上播下“廉种”。该馆从强化组织领导、细化创建任务、优化考核管理三个方面入手，做到始终将责任扛在肩上、抓在手中。强化组织领导。紧紧围绕省委、市委、县委关于清廉建设的相关文件精神，第一时间召开会议，成立慈利县档案馆清廉机关建设工作领导小组，确保清廉建设有力量。细化创建任务。结合馆内实际制定了《慈利县档案馆清廉机关建设实施方案》《慈利县档案馆清廉机关建设任务分解方案》，按照清廉机关建设政治建设过硬、权力运行规范、用人导向鲜明、廉洁教育经常、干部担当作为、纪律作风严明六个方面的要求，逐一细化工作任务，做到措施明确、责任到人。加强考核管理。科学制定和完善内部绩效考评体系，将创建“清廉机关”作为考评重要内容，优化考核细则，进一步压紧压实创建责任。</w:t>
      </w:r>
    </w:p>
    <w:p w:rsidR="00490742" w:rsidRDefault="00490742" w:rsidP="00490742">
      <w:pPr>
        <w:spacing w:line="247" w:lineRule="auto"/>
        <w:ind w:firstLineChars="200" w:firstLine="420"/>
        <w:jc w:val="left"/>
      </w:pPr>
      <w:r>
        <w:rPr>
          <w:rFonts w:hint="eastAsia"/>
        </w:rPr>
        <w:t>“培廉根”，抓实清廉宣传教育</w:t>
      </w:r>
    </w:p>
    <w:p w:rsidR="00490742" w:rsidRDefault="00490742" w:rsidP="00490742">
      <w:pPr>
        <w:spacing w:line="247" w:lineRule="auto"/>
        <w:ind w:firstLineChars="200" w:firstLine="420"/>
        <w:jc w:val="left"/>
      </w:pPr>
      <w:r>
        <w:rPr>
          <w:rFonts w:hint="eastAsia"/>
        </w:rPr>
        <w:t>抓好清廉建设，营造氛围是关键。该馆坚持把清廉宣传教育作为“培根工程”来抓，深植清廉思想，营造浓厚氛围，让清廉“处处可见、时时可感”。抓学习。通过组织集中学习、引导自主学习、邀请专家宣讲和参观廉政教育基地等形式，加强廉洁警示教育；深入开展学习清廉人物、诵读清廉诗词等活动，使廉洁文化蔚然成风；开展档案工作职业道德培训，大力弘扬新时代档案人精神，培树先进典型和廉洁楷模，营造浓厚的廉洁文化氛围。建阵地。以廉政书屋、中国共产党领导下的慈利百年变迁展览、“见证”短视频等为主要载体，宣扬和传承红色文化、廉洁文化，把清廉意识植根于全体干部职工心中；在馆内醒目处设立清廉建设宣传栏，布置清廉文化长廊、清廉文化角、清廉示范岗，动态公布清廉建设日常工作；充分挖掘利用馆藏红色档案、廉政档案，设立廉洁文化墙，大力营造风清气正的廉洁氛围。强示范。借助“南方大寨”——长峪铺村史馆平台，以艰苦奋斗、勤政为民为主旨，大力宣传“艰苦奋斗</w:t>
      </w:r>
      <w:r>
        <w:t xml:space="preserve"> </w:t>
      </w:r>
      <w:r>
        <w:t>战天斗地</w:t>
      </w:r>
      <w:r>
        <w:t>”</w:t>
      </w:r>
      <w:r>
        <w:t>的革命精神，着力打造教育示范基地，将史馆文化与廉洁文化有机结合，实现史馆文化的外延；开展</w:t>
      </w:r>
      <w:r>
        <w:t>“</w:t>
      </w:r>
      <w:r>
        <w:t>清廉家庭</w:t>
      </w:r>
      <w:r>
        <w:t>”</w:t>
      </w:r>
      <w:r>
        <w:t>评选和向</w:t>
      </w:r>
      <w:r>
        <w:t>“</w:t>
      </w:r>
      <w:r>
        <w:t>清廉家庭</w:t>
      </w:r>
      <w:r>
        <w:t>”</w:t>
      </w:r>
      <w:r>
        <w:t>学习活动，举办家风主题座谈会，倡导家庭成员之间常提醒、常监督，充分发挥家庭助廉</w:t>
      </w:r>
      <w:r>
        <w:rPr>
          <w:rFonts w:hint="eastAsia"/>
        </w:rPr>
        <w:t>作用，构筑单位家庭廉政“双保险”。</w:t>
      </w:r>
    </w:p>
    <w:p w:rsidR="00490742" w:rsidRDefault="00490742" w:rsidP="00490742">
      <w:pPr>
        <w:spacing w:line="247" w:lineRule="auto"/>
        <w:ind w:firstLineChars="200" w:firstLine="420"/>
        <w:jc w:val="left"/>
      </w:pPr>
      <w:r>
        <w:rPr>
          <w:rFonts w:hint="eastAsia"/>
        </w:rPr>
        <w:t>“护廉果”，打造清廉慈利档案</w:t>
      </w:r>
    </w:p>
    <w:p w:rsidR="00490742" w:rsidRDefault="00490742" w:rsidP="00490742">
      <w:pPr>
        <w:spacing w:line="247" w:lineRule="auto"/>
        <w:ind w:firstLineChars="200" w:firstLine="420"/>
        <w:jc w:val="left"/>
      </w:pPr>
      <w:r>
        <w:rPr>
          <w:rFonts w:hint="eastAsia"/>
        </w:rPr>
        <w:t>坚持“抓清廉”就是“抓自身”“抓安全”，用心用情打造清廉档案，精心“呵护”清廉建设成果。提升服务质量。为外地务工人员、残障人士、孤寡老人等行动不便的人群提供</w:t>
      </w:r>
      <w:r>
        <w:t>QQ</w:t>
      </w:r>
      <w:r>
        <w:t>、微信、电话等线上查询服务，同时开通便捷服务热线，确保</w:t>
      </w:r>
      <w:r>
        <w:t>24</w:t>
      </w:r>
      <w:r>
        <w:t>小时提供咨询服务；加快电子档案挂接进度、公开档案目录、加强岗位人员培训缩短查询时间，切实提升群众满意度。狠抓作风管理。围绕工作纪律、干部作风、服务群众等重点方面，制定《慈利县档案馆</w:t>
      </w:r>
      <w:r>
        <w:t>“</w:t>
      </w:r>
      <w:r>
        <w:t>一岗双责</w:t>
      </w:r>
      <w:r>
        <w:t>”</w:t>
      </w:r>
      <w:r>
        <w:t>谈心谈话制度》《慈利县档案馆日常监督检查制度》，通过谈话提醒、明察暗访等形式，做实做细日常管理和监</w:t>
      </w:r>
      <w:r>
        <w:rPr>
          <w:rFonts w:hint="eastAsia"/>
        </w:rPr>
        <w:t>督，营造严谨、务实、清廉的工作局面。防范廉政风险。紧密结合单位和岗位工作特点，对馆内存在的廉政风险点进行逐一排查，制定《慈利县档案馆“三重一大”事项集体决策制度》《慈利县档案馆</w:t>
      </w:r>
      <w:r>
        <w:rPr>
          <w:rFonts w:hint="eastAsia"/>
        </w:rPr>
        <w:lastRenderedPageBreak/>
        <w:t>廉政风险点防范机制》，从源头上有效预防“微腐败”的发生。</w:t>
      </w:r>
    </w:p>
    <w:p w:rsidR="00490742" w:rsidRDefault="00490742" w:rsidP="00490742">
      <w:pPr>
        <w:spacing w:line="247" w:lineRule="auto"/>
        <w:ind w:firstLineChars="200" w:firstLine="420"/>
        <w:jc w:val="right"/>
      </w:pPr>
      <w:r>
        <w:rPr>
          <w:rFonts w:hint="eastAsia"/>
        </w:rPr>
        <w:t>红网</w:t>
      </w:r>
      <w:r>
        <w:rPr>
          <w:rFonts w:hint="eastAsia"/>
        </w:rPr>
        <w:t>2022-12-12</w:t>
      </w:r>
    </w:p>
    <w:p w:rsidR="00490742" w:rsidRDefault="00490742" w:rsidP="0035329F">
      <w:pPr>
        <w:sectPr w:rsidR="00490742" w:rsidSect="0035329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E4C3A" w:rsidRDefault="009E4C3A"/>
    <w:sectPr w:rsidR="009E4C3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490742"/>
    <w:rsid w:val="00490742"/>
    <w:rsid w:val="009E4C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9074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49074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212</Words>
  <Characters>1209</Characters>
  <Application>Microsoft Office Word</Application>
  <DocSecurity>0</DocSecurity>
  <Lines>10</Lines>
  <Paragraphs>2</Paragraphs>
  <ScaleCrop>false</ScaleCrop>
  <Company>微软中国</Company>
  <LinksUpToDate>false</LinksUpToDate>
  <CharactersWithSpaces>1419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2023-02-03T05:44:00Z</dcterms:created>
</cp:coreProperties>
</file>