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3F25" w:rsidRDefault="00BC3F25">
      <w:pPr>
        <w:pStyle w:val="1"/>
      </w:pPr>
      <w:r>
        <w:rPr>
          <w:rFonts w:hint="eastAsia"/>
        </w:rPr>
        <w:t xml:space="preserve">金牛区 优化产业功能区体制机制 提高市场化专业化运营水平 </w:t>
      </w:r>
    </w:p>
    <w:p w:rsidR="00BC3F25" w:rsidRDefault="00BC3F25">
      <w:pPr>
        <w:ind w:firstLine="420"/>
        <w:jc w:val="left"/>
      </w:pPr>
      <w:r>
        <w:rPr>
          <w:rFonts w:eastAsia="宋体" w:hint="eastAsia"/>
        </w:rPr>
        <w:t>为全面落实市委关于开展产业建圈强链行动决策部署，配合金牛区主动融入</w:t>
      </w:r>
      <w:r>
        <w:rPr>
          <w:rFonts w:eastAsia="宋体" w:hint="eastAsia"/>
        </w:rPr>
        <w:t xml:space="preserve"> " </w:t>
      </w:r>
      <w:r>
        <w:rPr>
          <w:rFonts w:eastAsia="宋体" w:hint="eastAsia"/>
        </w:rPr>
        <w:t>双循环</w:t>
      </w:r>
      <w:r>
        <w:rPr>
          <w:rFonts w:eastAsia="宋体" w:hint="eastAsia"/>
        </w:rPr>
        <w:t xml:space="preserve"> "</w:t>
      </w:r>
      <w:r>
        <w:rPr>
          <w:rFonts w:eastAsia="宋体" w:hint="eastAsia"/>
        </w:rPr>
        <w:t>、唱好</w:t>
      </w:r>
      <w:r>
        <w:rPr>
          <w:rFonts w:eastAsia="宋体" w:hint="eastAsia"/>
        </w:rPr>
        <w:t xml:space="preserve"> " </w:t>
      </w:r>
      <w:r>
        <w:rPr>
          <w:rFonts w:eastAsia="宋体" w:hint="eastAsia"/>
        </w:rPr>
        <w:t>双城记</w:t>
      </w:r>
      <w:r>
        <w:rPr>
          <w:rFonts w:eastAsia="宋体" w:hint="eastAsia"/>
        </w:rPr>
        <w:t xml:space="preserve"> "</w:t>
      </w:r>
      <w:r>
        <w:rPr>
          <w:rFonts w:eastAsia="宋体" w:hint="eastAsia"/>
        </w:rPr>
        <w:t>、夯实</w:t>
      </w:r>
      <w:r>
        <w:rPr>
          <w:rFonts w:eastAsia="宋体" w:hint="eastAsia"/>
        </w:rPr>
        <w:t xml:space="preserve"> " </w:t>
      </w:r>
      <w:r>
        <w:rPr>
          <w:rFonts w:eastAsia="宋体" w:hint="eastAsia"/>
        </w:rPr>
        <w:t>三个做优做强</w:t>
      </w:r>
      <w:r>
        <w:rPr>
          <w:rFonts w:eastAsia="宋体" w:hint="eastAsia"/>
        </w:rPr>
        <w:t xml:space="preserve"> " </w:t>
      </w:r>
      <w:r>
        <w:rPr>
          <w:rFonts w:eastAsia="宋体" w:hint="eastAsia"/>
        </w:rPr>
        <w:t>中探索高质量发展模式，区委编办通过优化机构职能体系，深化干部人事制度改革，调整机构编制事宜等系列举措，致力提高产业功能区管理运营水平，增强产业功能区内生动力和产业核心竞争力，提升经济发展质效，为加快打造天府成都北城新中心提供体制机制保障。</w:t>
      </w:r>
    </w:p>
    <w:p w:rsidR="00BC3F25" w:rsidRDefault="00BC3F25">
      <w:pPr>
        <w:ind w:firstLine="420"/>
        <w:jc w:val="left"/>
      </w:pPr>
      <w:r>
        <w:rPr>
          <w:rFonts w:eastAsia="宋体" w:hint="eastAsia"/>
        </w:rPr>
        <w:t>中航智项目入驻仪式现场</w:t>
      </w:r>
    </w:p>
    <w:p w:rsidR="00BC3F25" w:rsidRDefault="00BC3F25">
      <w:pPr>
        <w:ind w:firstLine="420"/>
        <w:jc w:val="left"/>
      </w:pPr>
      <w:r>
        <w:rPr>
          <w:rFonts w:eastAsia="宋体" w:hint="eastAsia"/>
        </w:rPr>
        <w:t>案例经验</w:t>
      </w:r>
    </w:p>
    <w:p w:rsidR="00BC3F25" w:rsidRDefault="00BC3F25">
      <w:pPr>
        <w:ind w:firstLine="420"/>
        <w:jc w:val="left"/>
      </w:pPr>
      <w:r>
        <w:rPr>
          <w:rFonts w:eastAsia="宋体" w:hint="eastAsia"/>
        </w:rPr>
        <w:t>一是持续深化人事制度改革。通过赋予产业功能区岗位设置自主权，建立以员额总控和岗位管理为核心的人事管理制度，实行岗位考核等次强制分布。除党工委书记外，实行全员聘用，打破人员身份、职级、部门、地域界限，聘任期间所聘任职务不与机关事业单位人员级别和职级挂钩。建立</w:t>
      </w:r>
      <w:r>
        <w:rPr>
          <w:rFonts w:eastAsia="宋体" w:hint="eastAsia"/>
        </w:rPr>
        <w:t xml:space="preserve"> " </w:t>
      </w:r>
      <w:r>
        <w:rPr>
          <w:rFonts w:eastAsia="宋体" w:hint="eastAsia"/>
        </w:rPr>
        <w:t>岗位工资</w:t>
      </w:r>
      <w:r>
        <w:rPr>
          <w:rFonts w:eastAsia="宋体" w:hint="eastAsia"/>
        </w:rPr>
        <w:t xml:space="preserve"> + </w:t>
      </w:r>
      <w:r>
        <w:rPr>
          <w:rFonts w:eastAsia="宋体" w:hint="eastAsia"/>
        </w:rPr>
        <w:t>绩效奖励</w:t>
      </w:r>
      <w:r>
        <w:rPr>
          <w:rFonts w:eastAsia="宋体" w:hint="eastAsia"/>
        </w:rPr>
        <w:t xml:space="preserve"> " </w:t>
      </w:r>
      <w:r>
        <w:rPr>
          <w:rFonts w:eastAsia="宋体" w:hint="eastAsia"/>
        </w:rPr>
        <w:t>的薪酬体系，薪酬总额按照当年全区目标考核单位同职级公务员平均薪酬总额上浮</w:t>
      </w:r>
      <w:r>
        <w:rPr>
          <w:rFonts w:eastAsia="宋体" w:hint="eastAsia"/>
        </w:rPr>
        <w:t xml:space="preserve"> 5%-15%</w:t>
      </w:r>
      <w:r>
        <w:rPr>
          <w:rFonts w:eastAsia="宋体" w:hint="eastAsia"/>
        </w:rPr>
        <w:t>。明确了机关事业单位和产业功能区人员交流渠道及管理方式。</w:t>
      </w:r>
    </w:p>
    <w:p w:rsidR="00BC3F25" w:rsidRDefault="00BC3F25">
      <w:pPr>
        <w:ind w:firstLine="420"/>
        <w:jc w:val="left"/>
      </w:pPr>
      <w:r>
        <w:rPr>
          <w:rFonts w:eastAsia="宋体" w:hint="eastAsia"/>
        </w:rPr>
        <w:t>二是积极构建机构职能体系。坚持</w:t>
      </w:r>
      <w:r>
        <w:rPr>
          <w:rFonts w:eastAsia="宋体" w:hint="eastAsia"/>
        </w:rPr>
        <w:t xml:space="preserve"> " </w:t>
      </w:r>
      <w:r>
        <w:rPr>
          <w:rFonts w:eastAsia="宋体" w:hint="eastAsia"/>
        </w:rPr>
        <w:t>小管委会、大专业公司</w:t>
      </w:r>
      <w:r>
        <w:rPr>
          <w:rFonts w:eastAsia="宋体" w:hint="eastAsia"/>
        </w:rPr>
        <w:t xml:space="preserve"> " </w:t>
      </w:r>
      <w:r>
        <w:rPr>
          <w:rFonts w:eastAsia="宋体" w:hint="eastAsia"/>
        </w:rPr>
        <w:t>理念，明确产业功能区管委会主要负责战略定向、统筹协调、政策研究、统计考评等管理职能，公司主要负责规划设计、综合开发、产业招商、专业服务、资本运作等建设运营职能。印发《金牛区产业功能区建设区级部门及街道职责任务清单》，明确</w:t>
      </w:r>
      <w:r>
        <w:rPr>
          <w:rFonts w:eastAsia="宋体" w:hint="eastAsia"/>
        </w:rPr>
        <w:t xml:space="preserve"> 25 </w:t>
      </w:r>
      <w:r>
        <w:rPr>
          <w:rFonts w:eastAsia="宋体" w:hint="eastAsia"/>
        </w:rPr>
        <w:t>个职能部门</w:t>
      </w:r>
      <w:r>
        <w:rPr>
          <w:rFonts w:eastAsia="宋体" w:hint="eastAsia"/>
        </w:rPr>
        <w:t xml:space="preserve"> 92 </w:t>
      </w:r>
      <w:r>
        <w:rPr>
          <w:rFonts w:eastAsia="宋体" w:hint="eastAsia"/>
        </w:rPr>
        <w:t>项职责任务，构建起产业功能区主责产业发展、功能区所在街道主责公共服务和社会管理、区级部门主责综合保障和监管执法的机构职能体系。</w:t>
      </w:r>
    </w:p>
    <w:p w:rsidR="00BC3F25" w:rsidRDefault="00BC3F25">
      <w:pPr>
        <w:ind w:firstLine="420"/>
        <w:jc w:val="left"/>
      </w:pPr>
      <w:r>
        <w:rPr>
          <w:rFonts w:eastAsia="宋体" w:hint="eastAsia"/>
        </w:rPr>
        <w:t>三是主动谋划机构编制事项调整。优化产业功能区机构设置助推产业发展，上调</w:t>
      </w:r>
      <w:r>
        <w:rPr>
          <w:rFonts w:eastAsia="宋体" w:hint="eastAsia"/>
        </w:rPr>
        <w:t xml:space="preserve"> 3 </w:t>
      </w:r>
      <w:r>
        <w:rPr>
          <w:rFonts w:eastAsia="宋体" w:hint="eastAsia"/>
        </w:rPr>
        <w:t>个功能区内设机构数和员额控制数，同时为金牛坝科技服务功能区党工委管委会增核</w:t>
      </w:r>
      <w:r>
        <w:rPr>
          <w:rFonts w:eastAsia="宋体" w:hint="eastAsia"/>
        </w:rPr>
        <w:t xml:space="preserve"> 1 </w:t>
      </w:r>
      <w:r>
        <w:rPr>
          <w:rFonts w:eastAsia="宋体" w:hint="eastAsia"/>
        </w:rPr>
        <w:t>名副主任领导职数，为高新园区党工委管委会增加</w:t>
      </w:r>
      <w:r>
        <w:rPr>
          <w:rFonts w:eastAsia="宋体" w:hint="eastAsia"/>
        </w:rPr>
        <w:t xml:space="preserve"> 1 </w:t>
      </w:r>
      <w:r>
        <w:rPr>
          <w:rFonts w:eastAsia="宋体" w:hint="eastAsia"/>
        </w:rPr>
        <w:t>名专业性领导岗位。四是锚定优势助推园区机构升格。以全省开发区（园区）评估为契机，结合园区</w:t>
      </w:r>
      <w:r>
        <w:rPr>
          <w:rFonts w:eastAsia="宋体" w:hint="eastAsia"/>
        </w:rPr>
        <w:t xml:space="preserve"> 2021 </w:t>
      </w:r>
      <w:r>
        <w:rPr>
          <w:rFonts w:eastAsia="宋体" w:hint="eastAsia"/>
        </w:rPr>
        <w:t>年省级考核蝉联第一的优势，在横向了解类似园区发展基础上，主动研究指标数据，积极加强对上工作汇报，确保以园区机构升格的绝对优势得到省市编办支持，成功将成都金牛高新园区党工委管委会调整为成都市副局级派出机构。</w:t>
      </w:r>
    </w:p>
    <w:p w:rsidR="00BC3F25" w:rsidRDefault="00BC3F25">
      <w:pPr>
        <w:ind w:firstLine="420"/>
        <w:jc w:val="left"/>
      </w:pPr>
      <w:r>
        <w:rPr>
          <w:rFonts w:eastAsia="宋体" w:hint="eastAsia"/>
        </w:rPr>
        <w:t>主要成效</w:t>
      </w:r>
    </w:p>
    <w:p w:rsidR="00BC3F25" w:rsidRDefault="00BC3F25">
      <w:pPr>
        <w:ind w:firstLine="420"/>
        <w:jc w:val="left"/>
      </w:pPr>
      <w:r>
        <w:rPr>
          <w:rFonts w:eastAsia="宋体" w:hint="eastAsia"/>
        </w:rPr>
        <w:t>一是干事创业活力进一步增强。通过人事制度改革，三个功能区围绕产业招商、市场拓展、资源要素等需求，加速推进高层次创新人才聚集，共选聘社会化聘用人员</w:t>
      </w:r>
      <w:r>
        <w:rPr>
          <w:rFonts w:eastAsia="宋体" w:hint="eastAsia"/>
        </w:rPr>
        <w:t xml:space="preserve"> 20 </w:t>
      </w:r>
      <w:r>
        <w:rPr>
          <w:rFonts w:eastAsia="宋体" w:hint="eastAsia"/>
        </w:rPr>
        <w:t>名，金牛区荣获</w:t>
      </w:r>
      <w:r>
        <w:rPr>
          <w:rFonts w:eastAsia="宋体" w:hint="eastAsia"/>
        </w:rPr>
        <w:t xml:space="preserve"> 2022" </w:t>
      </w:r>
      <w:r>
        <w:rPr>
          <w:rFonts w:eastAsia="宋体" w:hint="eastAsia"/>
        </w:rPr>
        <w:t>蓉漂杯</w:t>
      </w:r>
      <w:r>
        <w:rPr>
          <w:rFonts w:eastAsia="宋体" w:hint="eastAsia"/>
        </w:rPr>
        <w:t xml:space="preserve"> " </w:t>
      </w:r>
      <w:r>
        <w:rPr>
          <w:rFonts w:eastAsia="宋体" w:hint="eastAsia"/>
        </w:rPr>
        <w:t>高层次人才创新创业大赛年度贡献奖和最佳引才城市。</w:t>
      </w:r>
    </w:p>
    <w:p w:rsidR="00BC3F25" w:rsidRDefault="00BC3F25">
      <w:pPr>
        <w:ind w:firstLine="420"/>
        <w:jc w:val="left"/>
      </w:pPr>
      <w:r>
        <w:rPr>
          <w:rFonts w:eastAsia="宋体" w:hint="eastAsia"/>
        </w:rPr>
        <w:t>二是管理运营效能进一步提高。通过厘清管理机构、区级部门、街道的职责关系，促进三者有效联动，政务服务更加精准，营商环境全面提升。健全政企沟通机制，按照金牛</w:t>
      </w:r>
      <w:r>
        <w:rPr>
          <w:rFonts w:eastAsia="宋体" w:hint="eastAsia"/>
        </w:rPr>
        <w:t xml:space="preserve"> 9 </w:t>
      </w:r>
      <w:r>
        <w:rPr>
          <w:rFonts w:eastAsia="宋体" w:hint="eastAsia"/>
        </w:rPr>
        <w:t>条特色产业链，加大</w:t>
      </w:r>
      <w:r>
        <w:rPr>
          <w:rFonts w:eastAsia="宋体" w:hint="eastAsia"/>
        </w:rPr>
        <w:t xml:space="preserve"> " </w:t>
      </w:r>
      <w:r>
        <w:rPr>
          <w:rFonts w:eastAsia="宋体" w:hint="eastAsia"/>
        </w:rPr>
        <w:t>链主</w:t>
      </w:r>
      <w:r>
        <w:rPr>
          <w:rFonts w:eastAsia="宋体" w:hint="eastAsia"/>
        </w:rPr>
        <w:t xml:space="preserve"> " </w:t>
      </w:r>
      <w:r>
        <w:rPr>
          <w:rFonts w:eastAsia="宋体" w:hint="eastAsia"/>
        </w:rPr>
        <w:t>企业引育、</w:t>
      </w:r>
      <w:r>
        <w:rPr>
          <w:rFonts w:eastAsia="宋体" w:hint="eastAsia"/>
        </w:rPr>
        <w:t xml:space="preserve">" </w:t>
      </w:r>
      <w:r>
        <w:rPr>
          <w:rFonts w:eastAsia="宋体" w:hint="eastAsia"/>
        </w:rPr>
        <w:t>链属</w:t>
      </w:r>
      <w:r>
        <w:rPr>
          <w:rFonts w:eastAsia="宋体" w:hint="eastAsia"/>
        </w:rPr>
        <w:t xml:space="preserve"> " </w:t>
      </w:r>
      <w:r>
        <w:rPr>
          <w:rFonts w:eastAsia="宋体" w:hint="eastAsia"/>
        </w:rPr>
        <w:t>企业帮扶力度，强化</w:t>
      </w:r>
      <w:r>
        <w:rPr>
          <w:rFonts w:eastAsia="宋体" w:hint="eastAsia"/>
        </w:rPr>
        <w:t xml:space="preserve"> " </w:t>
      </w:r>
      <w:r>
        <w:rPr>
          <w:rFonts w:eastAsia="宋体" w:hint="eastAsia"/>
        </w:rPr>
        <w:t>一企一策、因企施策</w:t>
      </w:r>
      <w:r>
        <w:rPr>
          <w:rFonts w:eastAsia="宋体" w:hint="eastAsia"/>
        </w:rPr>
        <w:t xml:space="preserve"> "</w:t>
      </w:r>
      <w:r>
        <w:rPr>
          <w:rFonts w:eastAsia="宋体" w:hint="eastAsia"/>
        </w:rPr>
        <w:t>，打造</w:t>
      </w:r>
      <w:r>
        <w:rPr>
          <w:rFonts w:eastAsia="宋体" w:hint="eastAsia"/>
        </w:rPr>
        <w:t xml:space="preserve"> " </w:t>
      </w:r>
      <w:r>
        <w:rPr>
          <w:rFonts w:eastAsia="宋体" w:hint="eastAsia"/>
        </w:rPr>
        <w:t>最温暖、最高效</w:t>
      </w:r>
      <w:r>
        <w:rPr>
          <w:rFonts w:eastAsia="宋体" w:hint="eastAsia"/>
        </w:rPr>
        <w:t xml:space="preserve"> " </w:t>
      </w:r>
      <w:r>
        <w:rPr>
          <w:rFonts w:eastAsia="宋体" w:hint="eastAsia"/>
        </w:rPr>
        <w:t>政务服务，让企业办事从</w:t>
      </w:r>
      <w:r>
        <w:rPr>
          <w:rFonts w:eastAsia="宋体" w:hint="eastAsia"/>
        </w:rPr>
        <w:t xml:space="preserve"> " </w:t>
      </w:r>
      <w:r>
        <w:rPr>
          <w:rFonts w:eastAsia="宋体" w:hint="eastAsia"/>
        </w:rPr>
        <w:t>能办</w:t>
      </w:r>
      <w:r>
        <w:rPr>
          <w:rFonts w:eastAsia="宋体" w:hint="eastAsia"/>
        </w:rPr>
        <w:t xml:space="preserve"> " </w:t>
      </w:r>
      <w:r>
        <w:rPr>
          <w:rFonts w:eastAsia="宋体" w:hint="eastAsia"/>
        </w:rPr>
        <w:t>向</w:t>
      </w:r>
      <w:r>
        <w:rPr>
          <w:rFonts w:eastAsia="宋体" w:hint="eastAsia"/>
        </w:rPr>
        <w:t xml:space="preserve"> " </w:t>
      </w:r>
      <w:r>
        <w:rPr>
          <w:rFonts w:eastAsia="宋体" w:hint="eastAsia"/>
        </w:rPr>
        <w:t>好办快办易办</w:t>
      </w:r>
      <w:r>
        <w:rPr>
          <w:rFonts w:eastAsia="宋体" w:hint="eastAsia"/>
        </w:rPr>
        <w:t xml:space="preserve"> " </w:t>
      </w:r>
      <w:r>
        <w:rPr>
          <w:rFonts w:eastAsia="宋体" w:hint="eastAsia"/>
        </w:rPr>
        <w:t>转变，金牛区入选</w:t>
      </w:r>
      <w:r>
        <w:rPr>
          <w:rFonts w:eastAsia="宋体" w:hint="eastAsia"/>
        </w:rPr>
        <w:t xml:space="preserve"> " </w:t>
      </w:r>
      <w:r>
        <w:rPr>
          <w:rFonts w:eastAsia="宋体" w:hint="eastAsia"/>
        </w:rPr>
        <w:t>中国最佳国际营商环境城区</w:t>
      </w:r>
      <w:r>
        <w:rPr>
          <w:rFonts w:eastAsia="宋体" w:hint="eastAsia"/>
        </w:rPr>
        <w:t xml:space="preserve"> "" </w:t>
      </w:r>
      <w:r>
        <w:rPr>
          <w:rFonts w:eastAsia="宋体" w:hint="eastAsia"/>
        </w:rPr>
        <w:t>政务（投资）环境先进区</w:t>
      </w:r>
      <w:r>
        <w:rPr>
          <w:rFonts w:eastAsia="宋体" w:hint="eastAsia"/>
        </w:rPr>
        <w:t xml:space="preserve"> "</w:t>
      </w:r>
      <w:r>
        <w:rPr>
          <w:rFonts w:eastAsia="宋体" w:hint="eastAsia"/>
        </w:rPr>
        <w:t>，以良好的营商环境吸引更多头部企业在金牛筑巢引凤。</w:t>
      </w:r>
    </w:p>
    <w:p w:rsidR="00BC3F25" w:rsidRDefault="00BC3F25">
      <w:pPr>
        <w:ind w:firstLine="420"/>
        <w:jc w:val="left"/>
      </w:pPr>
      <w:r>
        <w:rPr>
          <w:rFonts w:eastAsia="宋体" w:hint="eastAsia"/>
        </w:rPr>
        <w:t>三是招商引资力度进一步加大。优化后的机构编制，强化了功能区在产业发展中的指挥和统筹功能，为各大产业发展增势。</w:t>
      </w:r>
      <w:r>
        <w:rPr>
          <w:rFonts w:eastAsia="宋体" w:hint="eastAsia"/>
        </w:rPr>
        <w:t xml:space="preserve">2022 </w:t>
      </w:r>
      <w:r>
        <w:rPr>
          <w:rFonts w:eastAsia="宋体" w:hint="eastAsia"/>
        </w:rPr>
        <w:t>年，成功引进高能级产业化项目</w:t>
      </w:r>
      <w:r>
        <w:rPr>
          <w:rFonts w:eastAsia="宋体" w:hint="eastAsia"/>
        </w:rPr>
        <w:t xml:space="preserve"> 20 </w:t>
      </w:r>
      <w:r>
        <w:rPr>
          <w:rFonts w:eastAsia="宋体" w:hint="eastAsia"/>
        </w:rPr>
        <w:t>个，新增国家级、省级</w:t>
      </w:r>
      <w:r>
        <w:rPr>
          <w:rFonts w:eastAsia="宋体" w:hint="eastAsia"/>
        </w:rPr>
        <w:t xml:space="preserve"> </w:t>
      </w:r>
      <w:r>
        <w:rPr>
          <w:rFonts w:eastAsia="宋体" w:hint="eastAsia"/>
        </w:rPr>
        <w:lastRenderedPageBreak/>
        <w:t xml:space="preserve">" </w:t>
      </w:r>
      <w:r>
        <w:rPr>
          <w:rFonts w:eastAsia="宋体" w:hint="eastAsia"/>
        </w:rPr>
        <w:t>专精特新</w:t>
      </w:r>
      <w:r>
        <w:rPr>
          <w:rFonts w:eastAsia="宋体" w:hint="eastAsia"/>
        </w:rPr>
        <w:t xml:space="preserve"> " </w:t>
      </w:r>
      <w:r>
        <w:rPr>
          <w:rFonts w:eastAsia="宋体" w:hint="eastAsia"/>
        </w:rPr>
        <w:t>企业</w:t>
      </w:r>
      <w:r>
        <w:rPr>
          <w:rFonts w:eastAsia="宋体" w:hint="eastAsia"/>
        </w:rPr>
        <w:t xml:space="preserve"> 35 </w:t>
      </w:r>
      <w:r>
        <w:rPr>
          <w:rFonts w:eastAsia="宋体" w:hint="eastAsia"/>
        </w:rPr>
        <w:t>家。其中，高新园区成功引进航天长峰、中新燃新能源等优质项目落地金牛；金牛坝科技服务功能区推动树莓集团落地金牛，打造示范性公园城市场景数字化样板—国际数字影像产业总部基地；荷花池国际商贸城实现成渝细胞项目等新引进重大项目</w:t>
      </w:r>
      <w:r>
        <w:rPr>
          <w:rFonts w:eastAsia="宋体" w:hint="eastAsia"/>
        </w:rPr>
        <w:t xml:space="preserve"> 100% </w:t>
      </w:r>
      <w:r>
        <w:rPr>
          <w:rFonts w:eastAsia="宋体" w:hint="eastAsia"/>
        </w:rPr>
        <w:t>落地转化、投产达效。</w:t>
      </w:r>
    </w:p>
    <w:p w:rsidR="00BC3F25" w:rsidRDefault="00BC3F25">
      <w:pPr>
        <w:ind w:firstLine="420"/>
        <w:jc w:val="left"/>
      </w:pPr>
      <w:r>
        <w:rPr>
          <w:rFonts w:eastAsia="宋体" w:hint="eastAsia"/>
        </w:rPr>
        <w:t>金牛高新园区获评</w:t>
      </w:r>
      <w:r>
        <w:rPr>
          <w:rFonts w:eastAsia="宋体" w:hint="eastAsia"/>
        </w:rPr>
        <w:t xml:space="preserve"> " </w:t>
      </w:r>
      <w:r>
        <w:rPr>
          <w:rFonts w:eastAsia="宋体" w:hint="eastAsia"/>
        </w:rPr>
        <w:t>四川十大产业园区</w:t>
      </w:r>
      <w:r>
        <w:rPr>
          <w:rFonts w:eastAsia="宋体" w:hint="eastAsia"/>
        </w:rPr>
        <w:t xml:space="preserve"> "</w:t>
      </w:r>
    </w:p>
    <w:p w:rsidR="00BC3F25" w:rsidRDefault="00BC3F25">
      <w:pPr>
        <w:ind w:firstLine="420"/>
        <w:jc w:val="left"/>
      </w:pPr>
      <w:r>
        <w:rPr>
          <w:rFonts w:eastAsia="宋体" w:hint="eastAsia"/>
        </w:rPr>
        <w:t>在体制机制创新之路上，区委编办始终坚持高站位，以全区发展战略为基，结合金牛区产业园区基础，自觉推动产业园区机构设置不断优化，为全区产业功能区发展奠定制度基础。通过构建更有序、有力的产业园区管理机构职能体系，助推全区产业向好向深发展。同时，借助深化人事制度改革、谋划机构编制事项调整等，找准攻坚方向，吸引更优人力引领园区发展，促进更高端产业增强业态，形成产业集聚势能，招引更多优秀项目高效落地。</w:t>
      </w:r>
    </w:p>
    <w:p w:rsidR="00BC3F25" w:rsidRDefault="00BC3F25">
      <w:pPr>
        <w:ind w:firstLine="420"/>
        <w:jc w:val="left"/>
      </w:pPr>
      <w:r>
        <w:rPr>
          <w:rFonts w:eastAsia="宋体" w:hint="eastAsia"/>
        </w:rPr>
        <w:t>案例所属单位</w:t>
      </w:r>
    </w:p>
    <w:p w:rsidR="00BC3F25" w:rsidRDefault="00BC3F25">
      <w:pPr>
        <w:ind w:firstLine="420"/>
        <w:jc w:val="left"/>
      </w:pPr>
      <w:r>
        <w:rPr>
          <w:rFonts w:eastAsia="宋体" w:hint="eastAsia"/>
        </w:rPr>
        <w:t>中共成都市金牛区委机构编制委员会办公室</w:t>
      </w:r>
    </w:p>
    <w:p w:rsidR="00BC3F25" w:rsidRDefault="00BC3F25">
      <w:pPr>
        <w:jc w:val="right"/>
      </w:pPr>
      <w:r>
        <w:rPr>
          <w:rFonts w:eastAsia="宋体" w:hint="eastAsia"/>
        </w:rPr>
        <w:t>每日经济新闻</w:t>
      </w:r>
      <w:r>
        <w:rPr>
          <w:rFonts w:eastAsia="宋体" w:hint="eastAsia"/>
        </w:rPr>
        <w:t>2023</w:t>
      </w:r>
      <w:r>
        <w:rPr>
          <w:rFonts w:hint="eastAsia"/>
        </w:rPr>
        <w:t>-</w:t>
      </w:r>
      <w:r>
        <w:rPr>
          <w:rFonts w:eastAsia="宋体" w:hint="eastAsia"/>
        </w:rPr>
        <w:t>01-09</w:t>
      </w:r>
    </w:p>
    <w:p w:rsidR="00BC3F25" w:rsidRDefault="00BC3F25" w:rsidP="00A004F6">
      <w:pPr>
        <w:sectPr w:rsidR="00BC3F25" w:rsidSect="00A004F6">
          <w:type w:val="continuous"/>
          <w:pgSz w:w="11906" w:h="16838"/>
          <w:pgMar w:top="1644" w:right="1236" w:bottom="1418" w:left="1814" w:header="851" w:footer="907" w:gutter="0"/>
          <w:pgNumType w:start="1"/>
          <w:cols w:space="720"/>
          <w:docGrid w:type="lines" w:linePitch="341" w:charSpace="2373"/>
        </w:sectPr>
      </w:pPr>
    </w:p>
    <w:p w:rsidR="008769A1" w:rsidRDefault="008769A1"/>
    <w:sectPr w:rsidR="008769A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C3F25"/>
    <w:rsid w:val="008769A1"/>
    <w:rsid w:val="00BC3F2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C3F2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C3F2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267</Words>
  <Characters>1523</Characters>
  <Application>Microsoft Office Word</Application>
  <DocSecurity>0</DocSecurity>
  <Lines>12</Lines>
  <Paragraphs>3</Paragraphs>
  <ScaleCrop>false</ScaleCrop>
  <Company>微软中国</Company>
  <LinksUpToDate>false</LinksUpToDate>
  <CharactersWithSpaces>1787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2023-02-06T07:44:00Z</dcterms:created>
</cp:coreProperties>
</file>