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5FD" w:rsidRDefault="003015FD">
      <w:pPr>
        <w:pStyle w:val="1"/>
      </w:pPr>
      <w:r>
        <w:rPr>
          <w:rFonts w:hint="eastAsia"/>
        </w:rPr>
        <w:t>从“起手式”，看2023年四川经济如何“拼”</w:t>
      </w:r>
    </w:p>
    <w:p w:rsidR="003015FD" w:rsidRDefault="003015FD">
      <w:pPr>
        <w:ind w:firstLine="420"/>
        <w:jc w:val="left"/>
      </w:pPr>
      <w:r>
        <w:rPr>
          <w:rFonts w:hint="eastAsia"/>
        </w:rPr>
        <w:t>1</w:t>
      </w:r>
      <w:r>
        <w:rPr>
          <w:rFonts w:hint="eastAsia"/>
        </w:rPr>
        <w:t>月</w:t>
      </w:r>
      <w:r>
        <w:rPr>
          <w:rFonts w:hint="eastAsia"/>
        </w:rPr>
        <w:t>3</w:t>
      </w:r>
      <w:r>
        <w:rPr>
          <w:rFonts w:hint="eastAsia"/>
        </w:rPr>
        <w:t>日，四川高规格举行全省第一季度重大项目现场推进活动。作为</w:t>
      </w:r>
      <w:r>
        <w:rPr>
          <w:rFonts w:hint="eastAsia"/>
        </w:rPr>
        <w:t>2023</w:t>
      </w:r>
      <w:r>
        <w:rPr>
          <w:rFonts w:hint="eastAsia"/>
        </w:rPr>
        <w:t>年全省经济工作的“起手式”，本次现场推进的重大项目共</w:t>
      </w:r>
      <w:r>
        <w:rPr>
          <w:rFonts w:hint="eastAsia"/>
        </w:rPr>
        <w:t>423</w:t>
      </w:r>
      <w:r>
        <w:rPr>
          <w:rFonts w:hint="eastAsia"/>
        </w:rPr>
        <w:t>个、总投资</w:t>
      </w:r>
      <w:r>
        <w:rPr>
          <w:rFonts w:hint="eastAsia"/>
        </w:rPr>
        <w:t>7483.7</w:t>
      </w:r>
      <w:r>
        <w:rPr>
          <w:rFonts w:hint="eastAsia"/>
        </w:rPr>
        <w:t>亿元。</w:t>
      </w:r>
    </w:p>
    <w:p w:rsidR="003015FD" w:rsidRDefault="003015FD">
      <w:pPr>
        <w:ind w:firstLine="420"/>
        <w:jc w:val="left"/>
      </w:pPr>
      <w:r>
        <w:rPr>
          <w:rFonts w:hint="eastAsia"/>
        </w:rPr>
        <w:t>去年</w:t>
      </w:r>
      <w:r>
        <w:rPr>
          <w:rFonts w:hint="eastAsia"/>
        </w:rPr>
        <w:t>12</w:t>
      </w:r>
      <w:r>
        <w:rPr>
          <w:rFonts w:hint="eastAsia"/>
        </w:rPr>
        <w:t>月</w:t>
      </w:r>
      <w:r>
        <w:rPr>
          <w:rFonts w:hint="eastAsia"/>
        </w:rPr>
        <w:t>26</w:t>
      </w:r>
      <w:r>
        <w:rPr>
          <w:rFonts w:hint="eastAsia"/>
        </w:rPr>
        <w:t>日，省委经济工作会议上提出，要推动经济运行整体好转。从作出部署到拿出具体行动，相隔不到</w:t>
      </w:r>
      <w:r>
        <w:rPr>
          <w:rFonts w:hint="eastAsia"/>
        </w:rPr>
        <w:t>10</w:t>
      </w:r>
      <w:r>
        <w:rPr>
          <w:rFonts w:hint="eastAsia"/>
        </w:rPr>
        <w:t>天，传递出新的一年四川“拼经济、搞建设”的鲜明信号。</w:t>
      </w:r>
    </w:p>
    <w:p w:rsidR="003015FD" w:rsidRDefault="003015FD">
      <w:pPr>
        <w:ind w:firstLine="420"/>
        <w:jc w:val="left"/>
      </w:pPr>
      <w:r>
        <w:rPr>
          <w:rFonts w:hint="eastAsia"/>
        </w:rPr>
        <w:t>拼的姿态：</w:t>
      </w:r>
    </w:p>
    <w:p w:rsidR="003015FD" w:rsidRDefault="003015FD">
      <w:pPr>
        <w:ind w:firstLine="420"/>
        <w:jc w:val="left"/>
      </w:pPr>
      <w:r>
        <w:rPr>
          <w:rFonts w:hint="eastAsia"/>
        </w:rPr>
        <w:t>时不我待，省级推进重大项目活动时间创下历年最早</w:t>
      </w:r>
    </w:p>
    <w:p w:rsidR="003015FD" w:rsidRDefault="003015FD">
      <w:pPr>
        <w:ind w:firstLine="420"/>
        <w:jc w:val="left"/>
      </w:pPr>
      <w:r>
        <w:rPr>
          <w:rFonts w:hint="eastAsia"/>
        </w:rPr>
        <w:t>记者注意到，年初举行一季度重大项目集中开工仪式或现场推进活动，省级层面始于</w:t>
      </w:r>
      <w:r>
        <w:rPr>
          <w:rFonts w:hint="eastAsia"/>
        </w:rPr>
        <w:t>2016</w:t>
      </w:r>
      <w:r>
        <w:rPr>
          <w:rFonts w:hint="eastAsia"/>
        </w:rPr>
        <w:t>年。</w:t>
      </w:r>
    </w:p>
    <w:p w:rsidR="003015FD" w:rsidRDefault="003015FD">
      <w:pPr>
        <w:ind w:firstLine="420"/>
        <w:jc w:val="left"/>
      </w:pPr>
      <w:r>
        <w:rPr>
          <w:rFonts w:hint="eastAsia"/>
        </w:rPr>
        <w:t>仔细比对，不难发现一个规律：仪式或活动举行的时间越来越提前，从</w:t>
      </w:r>
      <w:r>
        <w:rPr>
          <w:rFonts w:hint="eastAsia"/>
        </w:rPr>
        <w:t>2016</w:t>
      </w:r>
      <w:r>
        <w:rPr>
          <w:rFonts w:hint="eastAsia"/>
        </w:rPr>
        <w:t>年的</w:t>
      </w:r>
      <w:r>
        <w:rPr>
          <w:rFonts w:hint="eastAsia"/>
        </w:rPr>
        <w:t>3</w:t>
      </w:r>
      <w:r>
        <w:rPr>
          <w:rFonts w:hint="eastAsia"/>
        </w:rPr>
        <w:t>月</w:t>
      </w:r>
      <w:r>
        <w:rPr>
          <w:rFonts w:hint="eastAsia"/>
        </w:rPr>
        <w:t>22</w:t>
      </w:r>
      <w:r>
        <w:rPr>
          <w:rFonts w:hint="eastAsia"/>
        </w:rPr>
        <w:t>日到去年的</w:t>
      </w:r>
      <w:r>
        <w:rPr>
          <w:rFonts w:hint="eastAsia"/>
        </w:rPr>
        <w:t>1</w:t>
      </w:r>
      <w:r>
        <w:rPr>
          <w:rFonts w:hint="eastAsia"/>
        </w:rPr>
        <w:t>月</w:t>
      </w:r>
      <w:r>
        <w:rPr>
          <w:rFonts w:hint="eastAsia"/>
        </w:rPr>
        <w:t>4</w:t>
      </w:r>
      <w:r>
        <w:rPr>
          <w:rFonts w:hint="eastAsia"/>
        </w:rPr>
        <w:t>日，再到今年的</w:t>
      </w:r>
      <w:r>
        <w:rPr>
          <w:rFonts w:hint="eastAsia"/>
        </w:rPr>
        <w:t>1</w:t>
      </w:r>
      <w:r>
        <w:rPr>
          <w:rFonts w:hint="eastAsia"/>
        </w:rPr>
        <w:t>月</w:t>
      </w:r>
      <w:r>
        <w:rPr>
          <w:rFonts w:hint="eastAsia"/>
        </w:rPr>
        <w:t>3</w:t>
      </w:r>
      <w:r>
        <w:rPr>
          <w:rFonts w:hint="eastAsia"/>
        </w:rPr>
        <w:t>日。</w:t>
      </w:r>
    </w:p>
    <w:p w:rsidR="003015FD" w:rsidRDefault="003015FD">
      <w:pPr>
        <w:ind w:firstLine="420"/>
        <w:jc w:val="left"/>
      </w:pPr>
      <w:r>
        <w:rPr>
          <w:rFonts w:hint="eastAsia"/>
        </w:rPr>
        <w:t>抓早，来自于省委、省政府抓好年度经济工作的部署和考量。此前的省委经济工作会议上，“稳增长”被放在了今年要突出抓好的重点工作的首要位置。其内在逻辑是：多年来，四川年度</w:t>
      </w:r>
      <w:r>
        <w:rPr>
          <w:rFonts w:hint="eastAsia"/>
        </w:rPr>
        <w:t>GDP</w:t>
      </w:r>
      <w:r>
        <w:rPr>
          <w:rFonts w:hint="eastAsia"/>
        </w:rPr>
        <w:t>每增长一个百分点，全省就能新增</w:t>
      </w:r>
      <w:r>
        <w:rPr>
          <w:rFonts w:hint="eastAsia"/>
        </w:rPr>
        <w:t>17</w:t>
      </w:r>
      <w:r>
        <w:rPr>
          <w:rFonts w:hint="eastAsia"/>
        </w:rPr>
        <w:t>万个就业岗位，全省</w:t>
      </w:r>
      <w:r>
        <w:rPr>
          <w:rFonts w:hint="eastAsia"/>
        </w:rPr>
        <w:t>CPI</w:t>
      </w:r>
      <w:r>
        <w:rPr>
          <w:rFonts w:hint="eastAsia"/>
        </w:rPr>
        <w:t>波动幅度也随之明显下降。</w:t>
      </w:r>
    </w:p>
    <w:p w:rsidR="003015FD" w:rsidRDefault="003015FD">
      <w:pPr>
        <w:ind w:firstLine="420"/>
        <w:jc w:val="left"/>
      </w:pPr>
      <w:r>
        <w:rPr>
          <w:rFonts w:hint="eastAsia"/>
        </w:rPr>
        <w:t>抓项目、促投资是破解总需求不足这个当前全省经济运行面临的突出矛盾的有效抓手，更是稳增长的“牛鼻子”。</w:t>
      </w:r>
    </w:p>
    <w:p w:rsidR="003015FD" w:rsidRDefault="003015FD">
      <w:pPr>
        <w:ind w:firstLine="420"/>
        <w:jc w:val="left"/>
      </w:pPr>
      <w:r>
        <w:rPr>
          <w:rFonts w:hint="eastAsia"/>
        </w:rPr>
        <w:t>何为“牛鼻子”？省发展改革委提供了一组数据：去年前十个月，全省</w:t>
      </w:r>
      <w:r>
        <w:rPr>
          <w:rFonts w:hint="eastAsia"/>
        </w:rPr>
        <w:t>700</w:t>
      </w:r>
      <w:r>
        <w:rPr>
          <w:rFonts w:hint="eastAsia"/>
        </w:rPr>
        <w:t>个省重点项目便提前完成年度投资目标任务，成功拉动全省经济走出一条企稳回升的曲线。</w:t>
      </w:r>
    </w:p>
    <w:p w:rsidR="003015FD" w:rsidRDefault="003015FD">
      <w:pPr>
        <w:ind w:firstLine="420"/>
        <w:jc w:val="left"/>
      </w:pPr>
      <w:r>
        <w:rPr>
          <w:rFonts w:hint="eastAsia"/>
        </w:rPr>
        <w:t>在此背景下，在</w:t>
      </w:r>
      <w:r>
        <w:rPr>
          <w:rFonts w:hint="eastAsia"/>
        </w:rPr>
        <w:t>2023</w:t>
      </w:r>
      <w:r>
        <w:rPr>
          <w:rFonts w:hint="eastAsia"/>
        </w:rPr>
        <w:t>年开年，四川更要以时不我待的紧迫感，驱动重大项目这个“驾辕之马”，用一季度全省经济增长的“开门红”为完成年度目标任务开好局、起好步，为做好全年经济工作奠定基础。</w:t>
      </w:r>
    </w:p>
    <w:p w:rsidR="003015FD" w:rsidRDefault="003015FD">
      <w:pPr>
        <w:ind w:firstLine="420"/>
        <w:jc w:val="left"/>
      </w:pPr>
      <w:r>
        <w:rPr>
          <w:rFonts w:hint="eastAsia"/>
        </w:rPr>
        <w:t>在推进活动现场，牢牢把握“牛鼻子”也是相关市州的关键词。</w:t>
      </w:r>
    </w:p>
    <w:p w:rsidR="003015FD" w:rsidRDefault="003015FD">
      <w:pPr>
        <w:ind w:firstLine="420"/>
        <w:jc w:val="left"/>
      </w:pPr>
      <w:r>
        <w:rPr>
          <w:rFonts w:hint="eastAsia"/>
        </w:rPr>
        <w:t>眉山市委书记胡元坤说，当地将力争新招引、新开工、新竣工投运和实施技术改造项目均超过</w:t>
      </w:r>
      <w:r>
        <w:rPr>
          <w:rFonts w:hint="eastAsia"/>
        </w:rPr>
        <w:t>100</w:t>
      </w:r>
      <w:r>
        <w:rPr>
          <w:rFonts w:hint="eastAsia"/>
        </w:rPr>
        <w:t>个，确保全年完成项目投资</w:t>
      </w:r>
      <w:r>
        <w:rPr>
          <w:rFonts w:hint="eastAsia"/>
        </w:rPr>
        <w:t>1640</w:t>
      </w:r>
      <w:r>
        <w:rPr>
          <w:rFonts w:hint="eastAsia"/>
        </w:rPr>
        <w:t>亿元、增速</w:t>
      </w:r>
      <w:r>
        <w:rPr>
          <w:rFonts w:hint="eastAsia"/>
        </w:rPr>
        <w:t>10.5%</w:t>
      </w:r>
      <w:r>
        <w:rPr>
          <w:rFonts w:hint="eastAsia"/>
        </w:rPr>
        <w:t>以上。在此基础上，全力推动眉山经济强势回升。</w:t>
      </w:r>
    </w:p>
    <w:p w:rsidR="003015FD" w:rsidRDefault="003015FD">
      <w:pPr>
        <w:ind w:firstLine="420"/>
        <w:jc w:val="left"/>
      </w:pPr>
      <w:r>
        <w:rPr>
          <w:rFonts w:hint="eastAsia"/>
        </w:rPr>
        <w:t>绵阳市市长李云表示，绵阳将用好领导干部联系重点项目、项目工作专班等机制，强化精准服务保障，以开局就是决战、起跑就是冲刺的劲头，力争实现投资增长</w:t>
      </w:r>
      <w:r>
        <w:rPr>
          <w:rFonts w:hint="eastAsia"/>
        </w:rPr>
        <w:t>11%</w:t>
      </w:r>
      <w:r>
        <w:rPr>
          <w:rFonts w:hint="eastAsia"/>
        </w:rPr>
        <w:t>以上的“开门红”目标。</w:t>
      </w:r>
    </w:p>
    <w:p w:rsidR="003015FD" w:rsidRDefault="003015FD">
      <w:pPr>
        <w:ind w:firstLine="420"/>
        <w:jc w:val="left"/>
      </w:pPr>
      <w:r>
        <w:rPr>
          <w:rFonts w:hint="eastAsia"/>
        </w:rPr>
        <w:t>拼的方向：</w:t>
      </w:r>
    </w:p>
    <w:p w:rsidR="003015FD" w:rsidRDefault="003015FD">
      <w:pPr>
        <w:ind w:firstLine="420"/>
        <w:jc w:val="left"/>
      </w:pPr>
      <w:r>
        <w:rPr>
          <w:rFonts w:hint="eastAsia"/>
        </w:rPr>
        <w:t>要量也要质，发展的立足点加速转到发展质量和效益上</w:t>
      </w:r>
    </w:p>
    <w:p w:rsidR="003015FD" w:rsidRDefault="003015FD">
      <w:pPr>
        <w:ind w:firstLine="420"/>
        <w:jc w:val="left"/>
      </w:pPr>
      <w:r>
        <w:rPr>
          <w:rFonts w:hint="eastAsia"/>
        </w:rPr>
        <w:t>从数量上看，本次现场推进项目共</w:t>
      </w:r>
      <w:r>
        <w:rPr>
          <w:rFonts w:hint="eastAsia"/>
        </w:rPr>
        <w:t>423</w:t>
      </w:r>
      <w:r>
        <w:rPr>
          <w:rFonts w:hint="eastAsia"/>
        </w:rPr>
        <w:t>个、总投资</w:t>
      </w:r>
      <w:r>
        <w:rPr>
          <w:rFonts w:hint="eastAsia"/>
        </w:rPr>
        <w:t>7483.7</w:t>
      </w:r>
      <w:r>
        <w:rPr>
          <w:rFonts w:hint="eastAsia"/>
        </w:rPr>
        <w:t>亿元，相关数据均为近年新高。这也表明，去年推广重大项目急速审批制度、建立省重大项目分级协调机制后，四川在项目储备、要素保障等领域“提速”的成效。</w:t>
      </w:r>
    </w:p>
    <w:p w:rsidR="003015FD" w:rsidRDefault="003015FD">
      <w:pPr>
        <w:ind w:firstLine="420"/>
        <w:jc w:val="left"/>
      </w:pPr>
      <w:r>
        <w:rPr>
          <w:rFonts w:hint="eastAsia"/>
        </w:rPr>
        <w:t>注重数量的信号，在活动现场同样鲜明。泸州市委书记杨林兴表示，今年，泸州将通过大抓项目建设、狠抓有效投资，努力保持全年全市投资增速在两位数以上。</w:t>
      </w:r>
    </w:p>
    <w:p w:rsidR="003015FD" w:rsidRDefault="003015FD">
      <w:pPr>
        <w:ind w:firstLine="420"/>
        <w:jc w:val="left"/>
      </w:pPr>
      <w:r>
        <w:rPr>
          <w:rFonts w:hint="eastAsia"/>
        </w:rPr>
        <w:t>质量同样是推进活动现场的主题。省委政研室有关负责人解释，这是因为，省委经济工作会议在部署今年全省经济工作重点任务时，高质量发展被摆在首要位置，并要求把发展的立足点转到发展质量和效益上来。</w:t>
      </w:r>
    </w:p>
    <w:p w:rsidR="003015FD" w:rsidRDefault="003015FD">
      <w:pPr>
        <w:ind w:firstLine="420"/>
        <w:jc w:val="left"/>
      </w:pPr>
      <w:r>
        <w:rPr>
          <w:rFonts w:hint="eastAsia"/>
        </w:rPr>
        <w:t>如何转？</w:t>
      </w:r>
    </w:p>
    <w:p w:rsidR="003015FD" w:rsidRDefault="003015FD">
      <w:pPr>
        <w:ind w:firstLine="420"/>
        <w:jc w:val="left"/>
      </w:pPr>
      <w:r>
        <w:rPr>
          <w:rFonts w:hint="eastAsia"/>
        </w:rPr>
        <w:lastRenderedPageBreak/>
        <w:t>稳妥推进碳达峰碳中和是高质量发展的关键词之一。活动现场推进的能源项目共</w:t>
      </w:r>
      <w:r>
        <w:rPr>
          <w:rFonts w:hint="eastAsia"/>
        </w:rPr>
        <w:t>35</w:t>
      </w:r>
      <w:r>
        <w:rPr>
          <w:rFonts w:hint="eastAsia"/>
        </w:rPr>
        <w:t>个，分别为电源项目、电网项目和煤炭储备基地项目，总投资达</w:t>
      </w:r>
      <w:r>
        <w:rPr>
          <w:rFonts w:hint="eastAsia"/>
        </w:rPr>
        <w:t>386.2</w:t>
      </w:r>
      <w:r>
        <w:rPr>
          <w:rFonts w:hint="eastAsia"/>
        </w:rPr>
        <w:t>亿元。</w:t>
      </w:r>
    </w:p>
    <w:p w:rsidR="003015FD" w:rsidRDefault="003015FD">
      <w:pPr>
        <w:ind w:firstLine="420"/>
        <w:jc w:val="left"/>
      </w:pPr>
      <w:r>
        <w:rPr>
          <w:rFonts w:hint="eastAsia"/>
        </w:rPr>
        <w:t>省发展改革委相关负责人表示，以清洁能源为主力的能源项目加快建设和投用，将推动四川形成多能互补、安全可靠的电力供应体系，有效提升全省特别是负荷中心供电能力。最终，满足重要用户用电需求，增强全省电煤应急保障能力，为四川积极稳妥推进碳达峰碳中和打下基础。</w:t>
      </w:r>
    </w:p>
    <w:p w:rsidR="003015FD" w:rsidRDefault="003015FD">
      <w:pPr>
        <w:ind w:firstLine="420"/>
        <w:jc w:val="left"/>
      </w:pPr>
      <w:r>
        <w:rPr>
          <w:rFonts w:hint="eastAsia"/>
        </w:rPr>
        <w:t>产业项目也是观测质量和效益的重要坐标。记者注意到，现场推进的</w:t>
      </w:r>
      <w:r>
        <w:rPr>
          <w:rFonts w:hint="eastAsia"/>
        </w:rPr>
        <w:t>43</w:t>
      </w:r>
      <w:r>
        <w:rPr>
          <w:rFonts w:hint="eastAsia"/>
        </w:rPr>
        <w:t>个产业项目计划投资达</w:t>
      </w:r>
      <w:r>
        <w:rPr>
          <w:rFonts w:hint="eastAsia"/>
        </w:rPr>
        <w:t>660.2</w:t>
      </w:r>
      <w:r>
        <w:rPr>
          <w:rFonts w:hint="eastAsia"/>
        </w:rPr>
        <w:t>亿元。</w:t>
      </w:r>
    </w:p>
    <w:p w:rsidR="003015FD" w:rsidRDefault="003015FD">
      <w:pPr>
        <w:ind w:firstLine="420"/>
        <w:jc w:val="left"/>
      </w:pPr>
      <w:r>
        <w:rPr>
          <w:rFonts w:hint="eastAsia"/>
        </w:rPr>
        <w:t>“这些项目的着眼更为长远。”前述负责人介绍，省委十二届二次全会提出，要以工业为主擎建设具有四川特色的现代化产业体系。本次现场推进的产业项目，分别是锂电及晶硅光伏材料项目、新型材料制造项目、医药医疗器械及食品加工项目，“都是制造业项目，它们投用后，要么能在推进优势产业高端化上做文章，要么能助推传统产业新型化，要么能够加速新兴产业规模化。”</w:t>
      </w:r>
    </w:p>
    <w:p w:rsidR="003015FD" w:rsidRDefault="003015FD">
      <w:pPr>
        <w:ind w:firstLine="420"/>
        <w:jc w:val="left"/>
      </w:pPr>
      <w:r>
        <w:rPr>
          <w:rFonts w:hint="eastAsia"/>
        </w:rPr>
        <w:t>拼的格局：</w:t>
      </w:r>
    </w:p>
    <w:p w:rsidR="003015FD" w:rsidRDefault="003015FD">
      <w:pPr>
        <w:ind w:firstLine="420"/>
        <w:jc w:val="left"/>
      </w:pPr>
      <w:r>
        <w:rPr>
          <w:rFonts w:hint="eastAsia"/>
        </w:rPr>
        <w:t>以重大项目为抓手，起步现代化建设新征程</w:t>
      </w:r>
    </w:p>
    <w:p w:rsidR="003015FD" w:rsidRDefault="003015FD">
      <w:pPr>
        <w:ind w:firstLine="420"/>
        <w:jc w:val="left"/>
      </w:pPr>
      <w:r>
        <w:rPr>
          <w:rFonts w:hint="eastAsia"/>
        </w:rPr>
        <w:t>“紧扣‘一区一枢纽一中心’三大战略定位，加快重大项目落地建设。”推进活动的市州连线环节，达州市委书记邵革军提及，重点项目被当地赋予了特殊的含义：建设万达开天然气锂钾综合利用集聚区和东出北上国际陆港枢纽、组团培育川东北省域经济副中心，是达州市委对推进现代化达州建设的谋篇布局。</w:t>
      </w:r>
    </w:p>
    <w:p w:rsidR="003015FD" w:rsidRDefault="003015FD">
      <w:pPr>
        <w:ind w:firstLine="420"/>
        <w:jc w:val="left"/>
      </w:pPr>
      <w:r>
        <w:rPr>
          <w:rFonts w:hint="eastAsia"/>
        </w:rPr>
        <w:t>不只是达州，在推动新时代新征程四川现代化建设开局起步之年年初举行的现场推进活动，同样被不少市州和省级业务主管部门赋予了推进当地现代化的含义。</w:t>
      </w:r>
    </w:p>
    <w:p w:rsidR="003015FD" w:rsidRDefault="003015FD">
      <w:pPr>
        <w:ind w:firstLine="420"/>
        <w:jc w:val="left"/>
      </w:pPr>
      <w:r>
        <w:rPr>
          <w:rFonts w:hint="eastAsia"/>
        </w:rPr>
        <w:t>有哪些含义？</w:t>
      </w:r>
    </w:p>
    <w:p w:rsidR="003015FD" w:rsidRDefault="003015FD">
      <w:pPr>
        <w:ind w:firstLine="420"/>
        <w:jc w:val="left"/>
      </w:pPr>
      <w:r>
        <w:rPr>
          <w:rFonts w:hint="eastAsia"/>
        </w:rPr>
        <w:t>答案就在项目本身。在政策性开发性金融工具项目中，农业农村基础设施项目达</w:t>
      </w:r>
      <w:r>
        <w:rPr>
          <w:rFonts w:hint="eastAsia"/>
        </w:rPr>
        <w:t>37</w:t>
      </w:r>
      <w:r>
        <w:rPr>
          <w:rFonts w:hint="eastAsia"/>
        </w:rPr>
        <w:t>个、总投资</w:t>
      </w:r>
      <w:r>
        <w:rPr>
          <w:rFonts w:hint="eastAsia"/>
        </w:rPr>
        <w:t>578</w:t>
      </w:r>
      <w:r>
        <w:rPr>
          <w:rFonts w:hint="eastAsia"/>
        </w:rPr>
        <w:t>亿元。这也是历年来，全省一季度重大项目开工仪式或推进活动现场中，“农味”最重的一次。</w:t>
      </w:r>
    </w:p>
    <w:p w:rsidR="003015FD" w:rsidRDefault="003015FD">
      <w:pPr>
        <w:ind w:firstLine="420"/>
        <w:jc w:val="left"/>
      </w:pPr>
      <w:r>
        <w:rPr>
          <w:rFonts w:hint="eastAsia"/>
        </w:rPr>
        <w:t>省委农办有关负责人介绍，推进四川现代化建设重点难点在农村，四川又在全国农业版图上占有重要位置。省委十二届二次全会在部署推进四川现代化建设路径时，推进农业现代化被摆在突出位置，“这次启动一批农业农村基础设施建设，就是加快补齐‘三农’领域短板，加速四川农业现代化进程。”</w:t>
      </w:r>
    </w:p>
    <w:p w:rsidR="003015FD" w:rsidRDefault="003015FD">
      <w:pPr>
        <w:ind w:firstLine="420"/>
        <w:jc w:val="left"/>
      </w:pPr>
      <w:r>
        <w:rPr>
          <w:rFonts w:hint="eastAsia"/>
        </w:rPr>
        <w:t>教育卫生项目的着眼点同样在于为推进四川现代化建设布局。现场推进的</w:t>
      </w:r>
      <w:r>
        <w:rPr>
          <w:rFonts w:hint="eastAsia"/>
        </w:rPr>
        <w:t>12</w:t>
      </w:r>
      <w:r>
        <w:rPr>
          <w:rFonts w:hint="eastAsia"/>
        </w:rPr>
        <w:t>个教育卫生项目，总投资达</w:t>
      </w:r>
      <w:r>
        <w:rPr>
          <w:rFonts w:hint="eastAsia"/>
        </w:rPr>
        <w:t>56.4</w:t>
      </w:r>
      <w:r>
        <w:rPr>
          <w:rFonts w:hint="eastAsia"/>
        </w:rPr>
        <w:t>亿元。其中，教育项目</w:t>
      </w:r>
      <w:r>
        <w:rPr>
          <w:rFonts w:hint="eastAsia"/>
        </w:rPr>
        <w:t>5</w:t>
      </w:r>
      <w:r>
        <w:rPr>
          <w:rFonts w:hint="eastAsia"/>
        </w:rPr>
        <w:t>个、卫生项目</w:t>
      </w:r>
      <w:r>
        <w:rPr>
          <w:rFonts w:hint="eastAsia"/>
        </w:rPr>
        <w:t>7</w:t>
      </w:r>
      <w:r>
        <w:rPr>
          <w:rFonts w:hint="eastAsia"/>
        </w:rPr>
        <w:t>个。</w:t>
      </w:r>
    </w:p>
    <w:p w:rsidR="003015FD" w:rsidRDefault="003015FD">
      <w:pPr>
        <w:ind w:firstLine="420"/>
        <w:jc w:val="left"/>
      </w:pPr>
      <w:r>
        <w:rPr>
          <w:rFonts w:hint="eastAsia"/>
        </w:rPr>
        <w:t>教育厅有关负责人表示，这些项目建成投用后，将有效改善四川中高等学校办学条件</w:t>
      </w:r>
      <w:r>
        <w:rPr>
          <w:rFonts w:hint="eastAsia"/>
        </w:rPr>
        <w:t xml:space="preserve"> </w:t>
      </w:r>
      <w:r>
        <w:rPr>
          <w:rFonts w:hint="eastAsia"/>
        </w:rPr>
        <w:t>，对于优化改善全省城乡和区域教育资源布局，推进教育这一公共服务的均等化有着重要意义。同样，</w:t>
      </w:r>
      <w:r>
        <w:rPr>
          <w:rFonts w:hint="eastAsia"/>
        </w:rPr>
        <w:t>7</w:t>
      </w:r>
      <w:r>
        <w:rPr>
          <w:rFonts w:hint="eastAsia"/>
        </w:rPr>
        <w:t>个卫生项目建成后，也能够加速全省医疗资源优化配置，改善四川城乡医疗条件。</w:t>
      </w:r>
    </w:p>
    <w:p w:rsidR="003015FD" w:rsidRDefault="003015FD">
      <w:pPr>
        <w:ind w:firstLine="420"/>
        <w:jc w:val="left"/>
      </w:pPr>
      <w:r>
        <w:rPr>
          <w:rFonts w:hint="eastAsia"/>
        </w:rPr>
        <w:t>“有人说，这也是推进四川现代化建设的开工仪式。”省发展改革委有关负责人表示，某种程度上，推进活动就是各市州推进自身现代化建设的“起手式”。</w:t>
      </w:r>
    </w:p>
    <w:p w:rsidR="003015FD" w:rsidRDefault="003015FD">
      <w:pPr>
        <w:jc w:val="right"/>
      </w:pPr>
      <w:r>
        <w:rPr>
          <w:rFonts w:hint="eastAsia"/>
        </w:rPr>
        <w:t>川观新闻</w:t>
      </w:r>
      <w:r>
        <w:rPr>
          <w:rFonts w:hint="eastAsia"/>
        </w:rPr>
        <w:t>2023-01-04</w:t>
      </w:r>
    </w:p>
    <w:p w:rsidR="003015FD" w:rsidRDefault="003015FD" w:rsidP="00FE4CEE">
      <w:pPr>
        <w:sectPr w:rsidR="003015FD" w:rsidSect="00FE4CEE">
          <w:type w:val="continuous"/>
          <w:pgSz w:w="11906" w:h="16838"/>
          <w:pgMar w:top="1644" w:right="1236" w:bottom="1418" w:left="1814" w:header="851" w:footer="907" w:gutter="0"/>
          <w:pgNumType w:start="1"/>
          <w:cols w:space="720"/>
          <w:docGrid w:type="lines" w:linePitch="341" w:charSpace="2373"/>
        </w:sectPr>
      </w:pPr>
    </w:p>
    <w:p w:rsidR="00752306" w:rsidRDefault="00752306"/>
    <w:sectPr w:rsidR="007523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015FD"/>
    <w:rsid w:val="003015FD"/>
    <w:rsid w:val="007523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015F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015F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1989</Characters>
  <Application>Microsoft Office Word</Application>
  <DocSecurity>0</DocSecurity>
  <Lines>16</Lines>
  <Paragraphs>4</Paragraphs>
  <ScaleCrop>false</ScaleCrop>
  <Company>Microsoft</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2023-02-06T02:13:00Z</dcterms:created>
</cp:coreProperties>
</file>