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549A" w:rsidRDefault="0025549A">
      <w:pPr>
        <w:pStyle w:val="1"/>
      </w:pPr>
      <w:r>
        <w:rPr>
          <w:rFonts w:hint="eastAsia"/>
        </w:rPr>
        <w:t>在新的赶考之路上彰显红城巾帼担当作为</w:t>
      </w:r>
    </w:p>
    <w:p w:rsidR="0025549A" w:rsidRDefault="0025549A">
      <w:pPr>
        <w:ind w:firstLine="420"/>
      </w:pPr>
      <w:r>
        <w:rPr>
          <w:rFonts w:hint="eastAsia"/>
        </w:rPr>
        <w:t>□</w:t>
      </w:r>
      <w:r>
        <w:rPr>
          <w:rFonts w:hint="eastAsia"/>
        </w:rPr>
        <w:t xml:space="preserve"> </w:t>
      </w:r>
      <w:r>
        <w:rPr>
          <w:rFonts w:hint="eastAsia"/>
        </w:rPr>
        <w:t>百色市妇联党组书记、主席</w:t>
      </w:r>
      <w:r>
        <w:rPr>
          <w:rFonts w:hint="eastAsia"/>
        </w:rPr>
        <w:t xml:space="preserve"> </w:t>
      </w:r>
      <w:r>
        <w:rPr>
          <w:rFonts w:hint="eastAsia"/>
        </w:rPr>
        <w:t>樊琳娜</w:t>
      </w:r>
    </w:p>
    <w:p w:rsidR="0025549A" w:rsidRDefault="0025549A">
      <w:pPr>
        <w:ind w:firstLine="420"/>
      </w:pPr>
      <w:r>
        <w:rPr>
          <w:rFonts w:hint="eastAsia"/>
        </w:rPr>
        <w:t>征途漫漫从头越，奋楫扬帆向未来。在新时代新征程上，中国共产党团结带领中国人民又踏上了实现第二个百年奋斗目标新的赶考之路。百色市妇联将以党的二十大精神为指引，持续坚持学深悟透，深刻把握新形势新要求，团结引领全市广大妇女坚定不移沿着习近平总书记指引的中国特色社会主义妇女发展道路阔步前进，以建设者倡导者奋斗者的姿态，在新的赶考之路上彰显红城巾帼担当作为，为红城百色市经济社会高质量发展作出新的更大贡献。</w:t>
      </w:r>
    </w:p>
    <w:p w:rsidR="0025549A" w:rsidRDefault="0025549A">
      <w:pPr>
        <w:ind w:firstLine="420"/>
      </w:pPr>
      <w:r>
        <w:rPr>
          <w:rFonts w:hint="eastAsia"/>
        </w:rPr>
        <w:t>一、坚持正确方向，在强化思想政治引领中彰显妇联担当。坚持旗帜鲜明讲政治。把深入学习宣传贯彻党的二十大精神作为当前和今后一个时期的首要政治任务和头等大事，通过原原本本反复学、集中精力深入学、联系实际重点学，结合习近平总书记视察广西重要讲话精神和习近平总书记参加党的二十大广西代表团讨论时的重要讲话精神，准确把握党的二十大报告的丰富内涵、精髓要义、精神实质，深刻领悟“两个确立”的决定性意义，牢固树立“四个意识”，切实增强“四个自信”，坚决做到“两个维护”，切实把思想和行动统一到党的二十大精神上来，把党的领导贯彻落实到妇联工作各方面全过程，自觉做习近平新时代中国特色社会主义思想的坚定信仰者和忠实实践者。同时，充分发挥妇联组织“联”字优势，持续发挥“桂姐姐”宣讲队服务品牌作用，以“巾帼心向党”为主题，深入开展巾帼大宣传、大宣讲，团结引领各族妇女听党话、感党恩、跟党走，以昂扬向上的奋进姿态，坚定不移沿着习近平总书记指引的中国特色社会主义妇女发展道路阔步前进。</w:t>
      </w:r>
    </w:p>
    <w:p w:rsidR="0025549A" w:rsidRDefault="0025549A">
      <w:pPr>
        <w:ind w:firstLine="420"/>
      </w:pPr>
      <w:r>
        <w:rPr>
          <w:rFonts w:hint="eastAsia"/>
        </w:rPr>
        <w:t>二、践行宗旨使命，在深入联系服务妇女儿童中彰显妇联作为。民心是最大的政治。时刻牢记妇联组织是党领导下的人民团体，聚焦妇女儿童所需，找准贯彻落实党的二十大各项新部署新要求的切入点、结合点、着力点，认真履行党赋予妇联组织的职责，切实做好引领服务联系妇女儿童工作。一是始终牢记“国之大者”，团结引领广大妇女建功新时代。坚持服务大局与服务妇女相统一，持续推进“科技创新巾帼行动”“乡村振兴巾帼行动”，做强乡村振兴妇女“领头雁”、“产业兴家</w:t>
      </w:r>
      <w:r>
        <w:rPr>
          <w:rFonts w:hint="eastAsia"/>
        </w:rPr>
        <w:t xml:space="preserve"> </w:t>
      </w:r>
      <w:r>
        <w:rPr>
          <w:rFonts w:hint="eastAsia"/>
        </w:rPr>
        <w:t>妈妈领跑”等妇女创业就业品牌，依托“乡村振兴巾帼示范基地”、巾帼就业帮扶车间“妇字号”基地，为广大妇女群众提供多样实用的就业创业技能培训和创业规划指导咨询服务，带领各行业妇女在乡村振兴、生态文明建设等领域撑起“半边天”。二是抓好“国策”贯彻，保障妇女儿童合法权益。“坚持男女平等基本国策，保障妇女儿童合法权益”第三次写入党代会报告，体现了党对妇女事业一以贯之的高度重视。要切实扛起依法维护妇女儿童合法权益的大旗，持续深入推动男女平等基本国策落地落实，高标准实施妇女儿童发展纲要、规划，贯彻好妇女权益保障法，落实好政府主导、各方协同、社会参与的保障妇女儿童权益工作机制，凝聚妇女儿童权益保护合力，把维护妇女儿童权益工作做在平常、抓在经常、落到基层，不断增强广大妇女儿童的获得感、幸福感、安全感。三是巩固“家庭”建设，践行社会主义核心价值观。“加强家庭家教家风建设”首次写入党代会报告，进一步凸显了家庭在国家发展、民族进步、社会和谐中的基石作用。要充分发挥妇联组织在家庭领域的独特优势，以“家家幸福安康工程”为统领，常态化开展“最美家庭”评选，持续开展家庭美德建设，以“清廉家庭”创建推进清廉百色建设，发挥妇女在社会生活和家庭生活中的独特作用，发挥妇女在弘扬中华民族家庭美德、树立良好家风方面的独特作用，让良好家风成为生生不息、薪火相传的道德力量，让科学家教成为共建文明城市、培育公民道德的有效途径，帮助孩子扣好人生的第一粒扣子，迈好人生的第一个台阶。四是写好“有效”文章，</w:t>
      </w:r>
      <w:r>
        <w:rPr>
          <w:rFonts w:hint="eastAsia"/>
        </w:rPr>
        <w:lastRenderedPageBreak/>
        <w:t>当好妇女群众的“娘家人”。聚焦有效发挥妇联组织桥梁纽带作用这一政治任务，以“时时放心不下”的责任感，广泛发动妇联干部、巾帼志愿者深入群众、深入基层，了解妇女群众安危冷暖和急难愁盼，聚焦“一老一幼”、困境妇女等重点群体困难需求，深化巾帼志愿服务，通过更加务实有效的举措，不断满足妇女群众对美好生活的向往，让党联系妇女群众的桥梁更“坚固”，纽带更“紧密”。</w:t>
      </w:r>
    </w:p>
    <w:p w:rsidR="0025549A" w:rsidRDefault="0025549A">
      <w:pPr>
        <w:ind w:firstLine="420"/>
      </w:pPr>
      <w:r>
        <w:rPr>
          <w:rFonts w:hint="eastAsia"/>
        </w:rPr>
        <w:t>三、坚持自我革命，在持续推进改革建设中彰显妇联风采。自我革命精神是党永葆青春活力的强大支撑。牢牢把握“深化群团组织改革和建设”的深刻内涵，围绕增强政治性、先进性、群众性，纵深推进妇联改革建设，认真贯彻落实“十四五”时期广西深化妇联系统改革方案，着力健全完善上下贯通、执行有力的妇联组织体系和联系广泛、服务群众的妇女工作体系。以党的政治建设为统领，坚定不移推进全面从严治党，驰而不息纠治“四风”，把“三个务必”内化于心、外化于行，在加强自身建设上练内功、树形象，着力提高引领服务联系妇女群众的针对性、精准度和时效性，努力建设让党中央放心、让妇女群众满意的模范机关，着力打造忠诚干净担当的高素质妇联干部队伍，不断夯实新时代妇联工作高质量发展的组织保障。</w:t>
      </w:r>
    </w:p>
    <w:p w:rsidR="0025549A" w:rsidRDefault="0025549A">
      <w:pPr>
        <w:ind w:firstLine="420"/>
        <w:jc w:val="right"/>
      </w:pPr>
      <w:r>
        <w:rPr>
          <w:rFonts w:hint="eastAsia"/>
        </w:rPr>
        <w:t>中国妇女报</w:t>
      </w:r>
      <w:r>
        <w:rPr>
          <w:rFonts w:hint="eastAsia"/>
        </w:rPr>
        <w:t>2022-12-28</w:t>
      </w:r>
    </w:p>
    <w:p w:rsidR="0025549A" w:rsidRDefault="0025549A" w:rsidP="005712E0">
      <w:pPr>
        <w:sectPr w:rsidR="0025549A" w:rsidSect="005712E0">
          <w:type w:val="continuous"/>
          <w:pgSz w:w="11906" w:h="16838"/>
          <w:pgMar w:top="1644" w:right="1236" w:bottom="1418" w:left="1814" w:header="851" w:footer="907" w:gutter="0"/>
          <w:pgNumType w:start="1"/>
          <w:cols w:space="720"/>
          <w:docGrid w:type="lines" w:linePitch="341" w:charSpace="2373"/>
        </w:sectPr>
      </w:pPr>
    </w:p>
    <w:p w:rsidR="00871AA9" w:rsidRDefault="00871AA9"/>
    <w:sectPr w:rsidR="00871AA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25549A"/>
    <w:rsid w:val="0025549A"/>
    <w:rsid w:val="00871AA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25549A"/>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25549A"/>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304</Words>
  <Characters>1735</Characters>
  <Application>Microsoft Office Word</Application>
  <DocSecurity>0</DocSecurity>
  <Lines>14</Lines>
  <Paragraphs>4</Paragraphs>
  <ScaleCrop>false</ScaleCrop>
  <Company>Microsoft</Company>
  <LinksUpToDate>false</LinksUpToDate>
  <CharactersWithSpaces>2035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2023-02-02T01:10:00Z</dcterms:created>
</cp:coreProperties>
</file>