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A3" w:rsidRDefault="006F54A3" w:rsidP="00784F05">
      <w:pPr>
        <w:pStyle w:val="1"/>
      </w:pPr>
      <w:r>
        <w:rPr>
          <w:rFonts w:hint="eastAsia"/>
        </w:rPr>
        <w:t>水城公安的2022年：构建“7+1大格局”</w:t>
      </w:r>
      <w:r>
        <w:rPr>
          <w:rFonts w:hint="eastAsia"/>
        </w:rPr>
        <w:t> </w:t>
      </w:r>
      <w:r>
        <w:rPr>
          <w:rFonts w:hint="eastAsia"/>
        </w:rPr>
        <w:t>保障人民安宁</w:t>
      </w:r>
    </w:p>
    <w:p w:rsidR="006F54A3" w:rsidRDefault="006F54A3" w:rsidP="006F54A3">
      <w:pPr>
        <w:ind w:firstLineChars="200" w:firstLine="420"/>
      </w:pPr>
      <w:r>
        <w:t>2022</w:t>
      </w:r>
      <w:r>
        <w:t>年，水城区公安局以</w:t>
      </w:r>
      <w:r>
        <w:t>“</w:t>
      </w:r>
      <w:r>
        <w:t>一二三四五</w:t>
      </w:r>
      <w:r>
        <w:t>”</w:t>
      </w:r>
      <w:r>
        <w:t>战略部署为载体，以</w:t>
      </w:r>
      <w:r>
        <w:t>“7+1</w:t>
      </w:r>
      <w:r>
        <w:t>大格局</w:t>
      </w:r>
      <w:r>
        <w:t>”</w:t>
      </w:r>
      <w:r>
        <w:t>建设为平台，以</w:t>
      </w:r>
      <w:r>
        <w:t>“</w:t>
      </w:r>
      <w:r>
        <w:t>亮警</w:t>
      </w:r>
      <w:r>
        <w:t>”</w:t>
      </w:r>
      <w:r>
        <w:t>行动为抓手，以</w:t>
      </w:r>
      <w:r>
        <w:t>“</w:t>
      </w:r>
      <w:r>
        <w:t>锻造一流队伍、创造一流业绩</w:t>
      </w:r>
      <w:r>
        <w:t>”</w:t>
      </w:r>
      <w:r>
        <w:t>为目标，</w:t>
      </w:r>
      <w:r>
        <w:t>“</w:t>
      </w:r>
      <w:r>
        <w:t>打防管控治服</w:t>
      </w:r>
      <w:r>
        <w:t>”</w:t>
      </w:r>
      <w:r>
        <w:t>全时空全要素</w:t>
      </w:r>
      <w:r>
        <w:t>“</w:t>
      </w:r>
      <w:r>
        <w:t>亮警</w:t>
      </w:r>
      <w:r>
        <w:t>”</w:t>
      </w:r>
      <w:r>
        <w:t>，切实履行捍卫政治安全、维护社会安定、保障人民安宁的新时代使命任务，全区安全感达</w:t>
      </w:r>
      <w:r>
        <w:t>98.83%</w:t>
      </w:r>
      <w:r>
        <w:t>，全省同比上升</w:t>
      </w:r>
      <w:r>
        <w:t>11</w:t>
      </w:r>
      <w:r>
        <w:t>个位次，对水城区公安局的满意度达</w:t>
      </w:r>
      <w:r>
        <w:t>98.45%</w:t>
      </w:r>
      <w:r>
        <w:t>，全省同比上升</w:t>
      </w:r>
      <w:r>
        <w:t>34</w:t>
      </w:r>
      <w:r>
        <w:t>个位次，居全市第一。</w:t>
      </w:r>
    </w:p>
    <w:p w:rsidR="006F54A3" w:rsidRDefault="006F54A3" w:rsidP="006F54A3">
      <w:pPr>
        <w:ind w:firstLineChars="200" w:firstLine="420"/>
      </w:pPr>
      <w:r>
        <w:rPr>
          <w:rFonts w:hint="eastAsia"/>
        </w:rPr>
        <w:t>水城公安筑牢守好社会治安防线，紧盯群众反映强烈的违法犯罪，深入推进水城公安“亮警”行动、夏季治安打击整治“百日行动”、冬季平安守护行动，依法严厉打击各类突出违法犯罪。今年来，刑事案件立案数同比下降</w:t>
      </w:r>
      <w:r>
        <w:t>16.13%</w:t>
      </w:r>
      <w:r>
        <w:t>，破案数同比上升</w:t>
      </w:r>
      <w:r>
        <w:t>12.38%</w:t>
      </w:r>
      <w:r>
        <w:t>。</w:t>
      </w:r>
    </w:p>
    <w:p w:rsidR="006F54A3" w:rsidRDefault="006F54A3" w:rsidP="006F54A3">
      <w:pPr>
        <w:ind w:firstLineChars="200" w:firstLine="420"/>
      </w:pPr>
      <w:r>
        <w:rPr>
          <w:rFonts w:hint="eastAsia"/>
        </w:rPr>
        <w:t>重拳严打“盗抢骗”犯罪，严打人民群众反映突出的入室盗抢、街面诈骗、敲诈勒索以及偷牛盗马等违法犯罪，最大限度缩减群众受侵害面，深化“云剑”“断卡”专项行动，突出“降发案、多挽损、严打击”举措，努力扭转电信网络诈骗案件高发态势。今年以来，立“盗抢骗”案件同比下降</w:t>
      </w:r>
      <w:r>
        <w:t>35.74%</w:t>
      </w:r>
      <w:r>
        <w:t>，破案率同比上升</w:t>
      </w:r>
      <w:r>
        <w:t>7.96</w:t>
      </w:r>
      <w:r>
        <w:t>个百分点。破获电信诈骗及其他关联犯罪</w:t>
      </w:r>
      <w:r>
        <w:t>114</w:t>
      </w:r>
      <w:r>
        <w:t>起，打击电信诈骗及两卡违法犯罪人员</w:t>
      </w:r>
      <w:r>
        <w:t>500</w:t>
      </w:r>
      <w:r>
        <w:t>余人，追赃挽损</w:t>
      </w:r>
      <w:r>
        <w:t>4500</w:t>
      </w:r>
      <w:r>
        <w:t>万元。</w:t>
      </w:r>
    </w:p>
    <w:p w:rsidR="006F54A3" w:rsidRDefault="006F54A3" w:rsidP="006F54A3">
      <w:pPr>
        <w:ind w:firstLineChars="200" w:firstLine="420"/>
      </w:pPr>
      <w:r>
        <w:rPr>
          <w:rFonts w:hint="eastAsia"/>
        </w:rPr>
        <w:t>深入开展打击整治养老诈骗专项行动，参照抽调精干警力组建专班，统筹有序推进打击整治养老诈骗专项行动。今年，共开展宣传</w:t>
      </w:r>
      <w:r>
        <w:t>200</w:t>
      </w:r>
      <w:r>
        <w:t>余次，覆盖人员</w:t>
      </w:r>
      <w:r>
        <w:t>10</w:t>
      </w:r>
      <w:r>
        <w:t>万余人次，破获相关案件</w:t>
      </w:r>
      <w:r>
        <w:t>39</w:t>
      </w:r>
      <w:r>
        <w:t>起，挽损金额</w:t>
      </w:r>
      <w:r>
        <w:t>121</w:t>
      </w:r>
      <w:r>
        <w:t>万元。</w:t>
      </w:r>
    </w:p>
    <w:p w:rsidR="006F54A3" w:rsidRDefault="006F54A3" w:rsidP="006F54A3">
      <w:pPr>
        <w:ind w:firstLineChars="200" w:firstLine="420"/>
      </w:pPr>
      <w:r>
        <w:rPr>
          <w:rFonts w:hint="eastAsia"/>
        </w:rPr>
        <w:t>持续强化社会面巡逻防控，实时调度全区</w:t>
      </w:r>
      <w:r>
        <w:t>1300</w:t>
      </w:r>
      <w:r>
        <w:t>名专职治安防控力量、</w:t>
      </w:r>
      <w:r>
        <w:t>2270</w:t>
      </w:r>
      <w:r>
        <w:t>路</w:t>
      </w:r>
      <w:r>
        <w:t>“</w:t>
      </w:r>
      <w:r>
        <w:t>天网、雪亮工程</w:t>
      </w:r>
      <w:r>
        <w:t>”</w:t>
      </w:r>
      <w:r>
        <w:t>视频监控以及</w:t>
      </w:r>
      <w:r>
        <w:t>1112</w:t>
      </w:r>
      <w:r>
        <w:t>个地网探头，整合建立</w:t>
      </w:r>
      <w:r>
        <w:t>176</w:t>
      </w:r>
      <w:r>
        <w:t>个</w:t>
      </w:r>
      <w:r>
        <w:t>“</w:t>
      </w:r>
      <w:r>
        <w:t>微警</w:t>
      </w:r>
      <w:r>
        <w:t>”</w:t>
      </w:r>
      <w:r>
        <w:t>快反圈，</w:t>
      </w:r>
      <w:r>
        <w:t>500</w:t>
      </w:r>
      <w:r>
        <w:t>人信息交流共享群，开展</w:t>
      </w:r>
      <w:r>
        <w:t>“</w:t>
      </w:r>
      <w:r>
        <w:t>全领域、全方位、全时空</w:t>
      </w:r>
      <w:r>
        <w:t>”</w:t>
      </w:r>
      <w:r>
        <w:t>社会面治安防控巡查，在巡中查、在动中打、在控中防，做到</w:t>
      </w:r>
      <w:r>
        <w:t>“</w:t>
      </w:r>
      <w:r>
        <w:t>猫鼠同步</w:t>
      </w:r>
      <w:r>
        <w:t>”</w:t>
      </w:r>
      <w:r>
        <w:t>。每天全区投入街面巡防</w:t>
      </w:r>
      <w:r>
        <w:t>300</w:t>
      </w:r>
      <w:r>
        <w:t>余人，</w:t>
      </w:r>
      <w:r>
        <w:t>28</w:t>
      </w:r>
      <w:r>
        <w:t>个派出所</w:t>
      </w:r>
      <w:r>
        <w:t>40</w:t>
      </w:r>
      <w:r>
        <w:t>余个固定卡点和街面巡逻组开展治安查缉，实现对党政首脑机关、重点要害部位、人员密集场所巡防管控</w:t>
      </w:r>
      <w:r>
        <w:t>“</w:t>
      </w:r>
      <w:r>
        <w:t>全天候、全覆盖</w:t>
      </w:r>
      <w:r>
        <w:t>”</w:t>
      </w:r>
      <w:r>
        <w:t>。双水城区</w:t>
      </w:r>
      <w:r>
        <w:t>“</w:t>
      </w:r>
      <w:r>
        <w:t>交巡合一</w:t>
      </w:r>
      <w:r>
        <w:t>”</w:t>
      </w:r>
      <w:r>
        <w:t>开展</w:t>
      </w:r>
      <w:r>
        <w:t>“1</w:t>
      </w:r>
      <w:r>
        <w:t>、</w:t>
      </w:r>
      <w:r>
        <w:t>3</w:t>
      </w:r>
      <w:r>
        <w:t>、</w:t>
      </w:r>
      <w:r>
        <w:t>5”</w:t>
      </w:r>
      <w:r>
        <w:t>分钟快速反应，重点部位武装定点执勤、</w:t>
      </w:r>
      <w:r>
        <w:rPr>
          <w:rFonts w:hint="eastAsia"/>
        </w:rPr>
        <w:t>公安特警屯警街面动中备勤、人员密集场所高峰勤务、公安武警联动武装巡逻，共盘查人员</w:t>
      </w:r>
      <w:r>
        <w:t>2600</w:t>
      </w:r>
      <w:r>
        <w:t>余人次，及时调解纠纷</w:t>
      </w:r>
      <w:r>
        <w:t>60</w:t>
      </w:r>
      <w:r>
        <w:t>余起，服务救助群众</w:t>
      </w:r>
      <w:r>
        <w:t>80</w:t>
      </w:r>
      <w:r>
        <w:t>余人次；开展</w:t>
      </w:r>
      <w:r>
        <w:t>“</w:t>
      </w:r>
      <w:r>
        <w:t>交所联勤</w:t>
      </w:r>
      <w:r>
        <w:t>”</w:t>
      </w:r>
      <w:r>
        <w:t>，开展进攻型巡逻盘查和</w:t>
      </w:r>
      <w:r>
        <w:t>“</w:t>
      </w:r>
      <w:r>
        <w:t>唤醒服务</w:t>
      </w:r>
      <w:r>
        <w:t>”</w:t>
      </w:r>
      <w:r>
        <w:t>，做到白天见警车、夜晚见警灯，不断提高见警率、管事率、震慑力。</w:t>
      </w:r>
    </w:p>
    <w:p w:rsidR="006F54A3" w:rsidRDefault="006F54A3" w:rsidP="006F54A3">
      <w:pPr>
        <w:ind w:firstLineChars="200" w:firstLine="420"/>
      </w:pPr>
      <w:r>
        <w:rPr>
          <w:rFonts w:hint="eastAsia"/>
        </w:rPr>
        <w:t>水城公安持续深入推进警务运行机制改革。始终把改革强警作为推进公安工作现代化的动力和路径，以科学理念、创新思维、实战导向抓实“</w:t>
      </w:r>
      <w:r>
        <w:t>7+1”</w:t>
      </w:r>
      <w:r>
        <w:t>大格局建设，强力推动公安工作提质增效、转型发展。抓实以</w:t>
      </w:r>
      <w:r>
        <w:t>“</w:t>
      </w:r>
      <w:r>
        <w:t>预防预警</w:t>
      </w:r>
      <w:r>
        <w:t>”</w:t>
      </w:r>
      <w:r>
        <w:t>为核心的</w:t>
      </w:r>
      <w:r>
        <w:t>“</w:t>
      </w:r>
      <w:r>
        <w:t>大情指</w:t>
      </w:r>
      <w:r>
        <w:t>”</w:t>
      </w:r>
      <w:r>
        <w:t>格局，做实指挥调度、情报研判预警、合成作战平台，构建完善的</w:t>
      </w:r>
      <w:r>
        <w:t>“</w:t>
      </w:r>
      <w:r>
        <w:t>情、指、勤、舆</w:t>
      </w:r>
      <w:r>
        <w:t>”</w:t>
      </w:r>
      <w:r>
        <w:t>一体化实战化运行机制，做到更强、更大、更快、更好服务支撑实战。抓实以</w:t>
      </w:r>
      <w:r>
        <w:t>“</w:t>
      </w:r>
      <w:r>
        <w:t>打击质效</w:t>
      </w:r>
      <w:r>
        <w:t>”</w:t>
      </w:r>
      <w:r>
        <w:t>为核心的</w:t>
      </w:r>
      <w:r>
        <w:t xml:space="preserve"> “</w:t>
      </w:r>
      <w:r>
        <w:t>大侦查</w:t>
      </w:r>
      <w:r>
        <w:t>”</w:t>
      </w:r>
      <w:r>
        <w:t>格局，将刑侦、禁毒、经侦等部门资源、手段、力量进行有机融合，形成有效联动，充分发挥拳头尖刀作用。抓实以</w:t>
      </w:r>
      <w:r>
        <w:t>“</w:t>
      </w:r>
      <w:r>
        <w:t>基层基础</w:t>
      </w:r>
      <w:r>
        <w:t>”</w:t>
      </w:r>
      <w:r>
        <w:t>为核心</w:t>
      </w:r>
      <w:r>
        <w:rPr>
          <w:rFonts w:hint="eastAsia"/>
        </w:rPr>
        <w:t>的“大治安”格局，全面加强基础信息、基础管控、基础防控工作，实现对“人地事物网”等基本治安要素的依法管控、精准管控和动态管控。抓实以“安全共治”为核心的“大交通”格局，积极联动交通、安监、城管、教育、农业等职能部门构建交通安全防控网络，形成齐抓共管合力，实现交通安全目标。抓实以“行为规范”为核心的“大监督”格局，将政工、纪检监察、督察、法制、信访等部门资源、手段、力量进行有机融合，推动执纪监督由事后追责、惩戒向事前纠正、预防转变，提升执法公信力和队伍整体素质。抓实以“运转支撑”为核心的“大保障”格局，将警保、</w:t>
      </w:r>
      <w:r>
        <w:rPr>
          <w:rFonts w:hint="eastAsia"/>
        </w:rPr>
        <w:lastRenderedPageBreak/>
        <w:t>指挥中心、政工、法制等部门资源、手段、力量进行有机整合，更好的服务支撑决策、实战和发展。抓实以“凝心聚力”为核心的“大宣传”格局，借助融媒体融合发展，充分宣传水城公安贯彻上级决策部署的坚定态度和务实举措，展现全区平安法治建设取得的突出成绩和经验亮点，不断提升公安宣传工作的传播力、影响力。抓实以“协作联动”为核心的“大协作”格局，施行派出所“</w:t>
      </w:r>
      <w:r>
        <w:t>1+N”</w:t>
      </w:r>
      <w:r>
        <w:t>片区联动，建立</w:t>
      </w:r>
      <w:r>
        <w:t>9</w:t>
      </w:r>
      <w:r>
        <w:t>个协作片区，特殊敏感时段和节点机关警力编队下沉，强化显性用警、错时用警，整合警力主动出击，由一个中心派出所牵头，相邻派出所或相关警种配合，围绕国</w:t>
      </w:r>
      <w:r>
        <w:rPr>
          <w:rFonts w:hint="eastAsia"/>
        </w:rPr>
        <w:t>省道沿线“</w:t>
      </w:r>
      <w:r>
        <w:t>5</w:t>
      </w:r>
      <w:r>
        <w:t>公里半径</w:t>
      </w:r>
      <w:r>
        <w:t>”</w:t>
      </w:r>
      <w:r>
        <w:t>，依托卡口、天网等建立严密的警种防御和边界巡控屏障，借力省际、市际防控圈管体，前置预防域外流入风险，最大限度将风险隐患阻截在外围、处置在远端，水城经开区尖山、董地、老鹰山、新桥派出所就切实开展大协作，定时大清查、大整治，共同维护社会治安秩序，成效初显。</w:t>
      </w:r>
    </w:p>
    <w:p w:rsidR="006F54A3" w:rsidRDefault="006F54A3" w:rsidP="006F54A3">
      <w:pPr>
        <w:ind w:firstLineChars="200" w:firstLine="420"/>
      </w:pPr>
      <w:r>
        <w:rPr>
          <w:rFonts w:hint="eastAsia"/>
        </w:rPr>
        <w:t>水城公安持续深入推进基层基础工作。牢固树立固本强基的战略思想，全面加强以派出所为重点的基层基础建设，组织开展新一轮基层基础三年攻坚，以确保“人、地、物、事、组织”基础信息全面准确、动态鲜活为着力点，以攻坚基础信息、基础防范、基础管控三项重点工作为核心，全面启动基层基础三年攻坚，聚焦信息不准确、防范漏洞多、管控不精准、服务不到位、管理不规范等突出问题，排除一切障碍、克服一切困难，坚决以基层基础建设发展的新突破推动全区公安工作的大跨越。按照“务实、集约、高效”原则，以公安工作重心下移、警力下沉、保障下倾为重点，进一步整合警务资源，优化派出所设置，合理配置警力，探索在农村地区设立“中心派出所”，着力提升全区公安基层基础工作能力水平。</w:t>
      </w:r>
    </w:p>
    <w:p w:rsidR="006F54A3" w:rsidRDefault="006F54A3" w:rsidP="006F54A3">
      <w:pPr>
        <w:ind w:firstLineChars="200" w:firstLine="420"/>
      </w:pPr>
      <w:r>
        <w:rPr>
          <w:rFonts w:hint="eastAsia"/>
        </w:rPr>
        <w:t>水城公安队伍建设持续强化。紧紧围绕政治过硬这个首要标准，坚持党管干部原则，树立正确选人用人导向，持续抓好局领导班子优化配备，强化多岗位磨炼和实践锻炼，努力使领导干部的政治能力与担任的领导职责相匹配、使广大公安民警的政治能力与履行的岗位职责相适应，切实把忠诚干净担当的干部选出来、用起来，充分发挥好“头雁效应”。水城公安局青年民警王遥遥同志被授予全国第</w:t>
      </w:r>
      <w:r>
        <w:t>21</w:t>
      </w:r>
      <w:r>
        <w:t>届青年岗位能手、阿戛派出所所长叶云玺同志荣获</w:t>
      </w:r>
      <w:r>
        <w:t>“</w:t>
      </w:r>
      <w:r>
        <w:t>全省优秀人民警察</w:t>
      </w:r>
      <w:r>
        <w:t>”</w:t>
      </w:r>
      <w:r>
        <w:t>称号，水城区公安局禁毒大队获平安贵州建设先进集体，都格派出所荣获</w:t>
      </w:r>
      <w:r>
        <w:t>“</w:t>
      </w:r>
      <w:r>
        <w:t>全省优秀公安基层单位</w:t>
      </w:r>
      <w:r>
        <w:t>”</w:t>
      </w:r>
      <w:r>
        <w:t>、勺米</w:t>
      </w:r>
      <w:r>
        <w:rPr>
          <w:rFonts w:hint="eastAsia"/>
        </w:rPr>
        <w:t>派出所被命名为全省第二批“枫桥式派出所”，全局共</w:t>
      </w:r>
      <w:r>
        <w:t>121</w:t>
      </w:r>
      <w:r>
        <w:t>名民警、</w:t>
      </w:r>
      <w:r>
        <w:t>26</w:t>
      </w:r>
      <w:r>
        <w:t>个集体获中央、省、市、区级表彰，起到很好的导向激励作用，有效的凝聚警心、激励斗志。</w:t>
      </w:r>
    </w:p>
    <w:p w:rsidR="006F54A3" w:rsidRDefault="006F54A3" w:rsidP="006F54A3">
      <w:pPr>
        <w:ind w:firstLineChars="200" w:firstLine="420"/>
      </w:pPr>
      <w:r>
        <w:rPr>
          <w:rFonts w:hint="eastAsia"/>
        </w:rPr>
        <w:t>新的一年，开启新征程，水城公安将始终坚守在为民服务第一线，全力打击违法犯罪，切实深入推进“</w:t>
      </w:r>
      <w:r>
        <w:t>7+1</w:t>
      </w:r>
      <w:r>
        <w:t>大格局</w:t>
      </w:r>
      <w:r>
        <w:t>”</w:t>
      </w:r>
      <w:r>
        <w:t>建设及</w:t>
      </w:r>
      <w:r>
        <w:t>“</w:t>
      </w:r>
      <w:r>
        <w:t>亮警</w:t>
      </w:r>
      <w:r>
        <w:t>”</w:t>
      </w:r>
      <w:r>
        <w:t>行动，不断推动各项工作取得新成效，全力确保政治安全、社会安定、人民安宁。</w:t>
      </w:r>
    </w:p>
    <w:p w:rsidR="006F54A3" w:rsidRDefault="006F54A3" w:rsidP="006F54A3">
      <w:pPr>
        <w:ind w:firstLineChars="200" w:firstLine="420"/>
        <w:jc w:val="right"/>
      </w:pPr>
      <w:r w:rsidRPr="00972B81">
        <w:rPr>
          <w:rFonts w:hint="eastAsia"/>
        </w:rPr>
        <w:t>人民网－贵州频道</w:t>
      </w:r>
      <w:r w:rsidRPr="00972B81">
        <w:t>2022-12-31</w:t>
      </w:r>
    </w:p>
    <w:p w:rsidR="006F54A3" w:rsidRDefault="006F54A3" w:rsidP="00D13E9E">
      <w:pPr>
        <w:sectPr w:rsidR="006F54A3" w:rsidSect="00D13E9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A2463" w:rsidRDefault="001A2463"/>
    <w:sectPr w:rsidR="001A2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F54A3"/>
    <w:rsid w:val="001A2463"/>
    <w:rsid w:val="006F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F54A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F54A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2023-02-02T01:29:00Z</dcterms:created>
</cp:coreProperties>
</file>