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0F" w:rsidRDefault="00590A0F" w:rsidP="00BA2097">
      <w:pPr>
        <w:pStyle w:val="1"/>
        <w:spacing w:line="247" w:lineRule="auto"/>
      </w:pPr>
      <w:r w:rsidRPr="00534B10">
        <w:rPr>
          <w:rFonts w:hint="eastAsia"/>
        </w:rPr>
        <w:t>六盘水</w:t>
      </w:r>
      <w:r>
        <w:t>市公安局机关党委：以高质量机关党建引领高质量公安建设发展。</w:t>
      </w:r>
    </w:p>
    <w:p w:rsidR="00590A0F" w:rsidRDefault="00590A0F" w:rsidP="00590A0F">
      <w:pPr>
        <w:spacing w:line="247" w:lineRule="auto"/>
        <w:ind w:firstLineChars="200" w:firstLine="420"/>
      </w:pPr>
      <w:r>
        <w:t>2022</w:t>
      </w:r>
      <w:r>
        <w:t>年来，市公安局机关党建工作始终坚持以习近平新时代中国特色社会主义思想为指导，大力弘扬伟大建党精神，以建设</w:t>
      </w:r>
      <w:r>
        <w:t>“</w:t>
      </w:r>
      <w:r>
        <w:t>让党中央放心、让人民群众满意的模范机关</w:t>
      </w:r>
      <w:r>
        <w:t>”</w:t>
      </w:r>
      <w:r>
        <w:t>为抓手，深入推进</w:t>
      </w:r>
      <w:r>
        <w:t>“</w:t>
      </w:r>
      <w:r>
        <w:t>两学一做</w:t>
      </w:r>
      <w:r>
        <w:t>”</w:t>
      </w:r>
      <w:r>
        <w:t>常态化制度化，推动党建工作与主责主业深度融合，以高质量机关党建引领高质量公安建设发展。</w:t>
      </w:r>
    </w:p>
    <w:p w:rsidR="00590A0F" w:rsidRDefault="00590A0F" w:rsidP="00590A0F">
      <w:pPr>
        <w:spacing w:line="247" w:lineRule="auto"/>
        <w:ind w:firstLineChars="200" w:firstLine="420"/>
      </w:pPr>
      <w:r>
        <w:rPr>
          <w:rFonts w:hint="eastAsia"/>
        </w:rPr>
        <w:t>政治引领力持续增强。通过党委中心组学习、党委会、专题会，开展专题宣讲等方式，深入学习宣传贯彻党的二十大精神及有关重要会议精神；贯彻执行重大事项请示报告等制度机制，狠抓贯彻落实闭环管理。</w:t>
      </w:r>
    </w:p>
    <w:p w:rsidR="00590A0F" w:rsidRDefault="00590A0F" w:rsidP="00590A0F">
      <w:pPr>
        <w:spacing w:line="247" w:lineRule="auto"/>
        <w:ind w:firstLineChars="200" w:firstLine="420"/>
      </w:pPr>
      <w:r>
        <w:rPr>
          <w:rFonts w:hint="eastAsia"/>
        </w:rPr>
        <w:t>监督约束力持续增强。严格落实全面从严管党治警主体责任、书记“第一责任人”责任和班子成员“一岗双责”，常态化开展廉政谈话、廉政党课、警示教育；构建运行“大监督”，发起初信初访、“盗抢骗”等多发侵财类案件有案不受、有案不立、降格处理专项问题整治。</w:t>
      </w:r>
    </w:p>
    <w:p w:rsidR="00590A0F" w:rsidRDefault="00590A0F" w:rsidP="00590A0F">
      <w:pPr>
        <w:spacing w:line="247" w:lineRule="auto"/>
        <w:ind w:firstLineChars="200" w:firstLine="420"/>
      </w:pPr>
      <w:r>
        <w:rPr>
          <w:rFonts w:hint="eastAsia"/>
        </w:rPr>
        <w:t>堡垒战斗力持续增强。推动构建党委、党委书记、机关党委书记、党支部书记、党小组长“五级”党建责任体系，探索建立“市局机关基层党建跟班培训”模式，依托“主题党日轮值”机制，进一步创新党支部活动方式和载体。</w:t>
      </w:r>
    </w:p>
    <w:p w:rsidR="00590A0F" w:rsidRDefault="00590A0F" w:rsidP="00590A0F">
      <w:pPr>
        <w:spacing w:line="247" w:lineRule="auto"/>
        <w:ind w:firstLineChars="200" w:firstLine="420"/>
      </w:pPr>
      <w:r>
        <w:rPr>
          <w:rFonts w:hint="eastAsia"/>
        </w:rPr>
        <w:t>团队凝聚力持续增强。开展青年民警志愿服务、“我把青春献给党”诗词朗诵会等系列主题活动，推选全省道德模范、身边好人先进典型，争创市级青年文明号</w:t>
      </w:r>
      <w:r>
        <w:t>3</w:t>
      </w:r>
      <w:r>
        <w:t>个，调动民警积极投身于新时代公安工作的激情。</w:t>
      </w:r>
    </w:p>
    <w:p w:rsidR="00590A0F" w:rsidRDefault="00590A0F" w:rsidP="00590A0F">
      <w:pPr>
        <w:spacing w:line="247" w:lineRule="auto"/>
        <w:ind w:firstLineChars="200" w:firstLine="420"/>
      </w:pPr>
      <w:r>
        <w:rPr>
          <w:rFonts w:hint="eastAsia"/>
        </w:rPr>
        <w:t>示范感染力持续增强。深化党建帮扶力度，党委班子成员带头，引领示范带动到村帮扶</w:t>
      </w:r>
      <w:r>
        <w:t>20</w:t>
      </w:r>
      <w:r>
        <w:t>余次，宣传党的政策</w:t>
      </w:r>
      <w:r>
        <w:t>20</w:t>
      </w:r>
      <w:r>
        <w:t>余次，慰问困难群众</w:t>
      </w:r>
      <w:r>
        <w:t>30</w:t>
      </w:r>
      <w:r>
        <w:t>余户。常态化开展现场观摩和</w:t>
      </w:r>
      <w:r>
        <w:t>“</w:t>
      </w:r>
      <w:r>
        <w:t>四比四争</w:t>
      </w:r>
      <w:r>
        <w:t>”</w:t>
      </w:r>
      <w:r>
        <w:t>活动，充分调动广大干部民警干事创业、担当作为的积极性、主动性。</w:t>
      </w:r>
    </w:p>
    <w:p w:rsidR="00590A0F" w:rsidRDefault="00590A0F" w:rsidP="00590A0F">
      <w:pPr>
        <w:spacing w:line="247" w:lineRule="auto"/>
        <w:ind w:firstLineChars="200" w:firstLine="420"/>
      </w:pPr>
      <w:r>
        <w:t>2023</w:t>
      </w:r>
      <w:r>
        <w:t>年，我们主要围绕六盘水市局党委</w:t>
      </w:r>
      <w:r>
        <w:t>“12345”</w:t>
      </w:r>
      <w:r>
        <w:t>总体思路和</w:t>
      </w:r>
      <w:r>
        <w:t>“</w:t>
      </w:r>
      <w:r>
        <w:t>七大</w:t>
      </w:r>
      <w:r>
        <w:t>”</w:t>
      </w:r>
      <w:r>
        <w:t>警务格局运行机制改革工作部署，推动机关党建工作提质增效。始终突出政治建警。全面贯彻习近平新时代中国特色社会主义思想，提前谋划思考，梳理任务推进清单，找准结合的载体，确保党中央重大决策部署不折不扣落到实处。持续夯实基层基础。深化</w:t>
      </w:r>
      <w:r>
        <w:t>“</w:t>
      </w:r>
      <w:r>
        <w:t>市局机关基层党建跟班培训</w:t>
      </w:r>
      <w:r>
        <w:t>”</w:t>
      </w:r>
      <w:r>
        <w:t>制度，依托</w:t>
      </w:r>
      <w:r>
        <w:t>“</w:t>
      </w:r>
      <w:r>
        <w:t>主题党日轮值</w:t>
      </w:r>
      <w:r>
        <w:t>”</w:t>
      </w:r>
      <w:r>
        <w:t>机制，严格执行</w:t>
      </w:r>
      <w:r>
        <w:t>“</w:t>
      </w:r>
      <w:r>
        <w:t>三会一课</w:t>
      </w:r>
      <w:r>
        <w:t>”</w:t>
      </w:r>
      <w:r>
        <w:t>，创新党支部活动方式和载体，切实发挥党支部的战斗堡垒作用和党员的先锋模范作用。持续推进正风肃纪。充分发挥群团、工会、妇联的组织作用，丰富</w:t>
      </w:r>
      <w:r>
        <w:rPr>
          <w:rFonts w:hint="eastAsia"/>
        </w:rPr>
        <w:t>警营文化建设，推进廉洁文化进机关，注重家庭家教家风建设。强化党建业务融合。扎实推进“四比四争”活动，充分调动党员干部民警干事创业、担当作为的积极性，在高效运行“七大警务运行格局”中推动高质量发展上找准定位、主动作为，奋力谱写六盘水机关党建工作新篇章。</w:t>
      </w:r>
    </w:p>
    <w:p w:rsidR="00590A0F" w:rsidRDefault="00590A0F" w:rsidP="00590A0F">
      <w:pPr>
        <w:spacing w:line="247" w:lineRule="auto"/>
        <w:ind w:firstLineChars="200" w:firstLine="420"/>
        <w:jc w:val="right"/>
      </w:pPr>
      <w:r>
        <w:rPr>
          <w:rFonts w:hint="eastAsia"/>
        </w:rPr>
        <w:t>腾讯网</w:t>
      </w:r>
      <w:r>
        <w:rPr>
          <w:rFonts w:hint="eastAsia"/>
        </w:rPr>
        <w:t>2023-01-28</w:t>
      </w:r>
    </w:p>
    <w:p w:rsidR="00590A0F" w:rsidRDefault="00590A0F" w:rsidP="00C16F38">
      <w:pPr>
        <w:rPr>
          <w:shd w:val="clear" w:color="auto" w:fill="FFFFFF"/>
        </w:rPr>
        <w:sectPr w:rsidR="00590A0F" w:rsidSect="00C16F38">
          <w:type w:val="continuous"/>
          <w:pgSz w:w="11906" w:h="16838"/>
          <w:pgMar w:top="1644" w:right="1236" w:bottom="1418" w:left="1814" w:header="851" w:footer="907" w:gutter="0"/>
          <w:pgNumType w:start="1"/>
          <w:cols w:space="720"/>
          <w:docGrid w:type="lines" w:linePitch="341" w:charSpace="2373"/>
        </w:sectPr>
      </w:pPr>
    </w:p>
    <w:p w:rsidR="009F3681" w:rsidRDefault="009F3681"/>
    <w:sectPr w:rsidR="009F36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90A0F"/>
    <w:rsid w:val="00590A0F"/>
    <w:rsid w:val="009F36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90A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90A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927</Characters>
  <Application>Microsoft Office Word</Application>
  <DocSecurity>0</DocSecurity>
  <Lines>7</Lines>
  <Paragraphs>2</Paragraphs>
  <ScaleCrop>false</ScaleCrop>
  <Company>Microsoft</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2023-02-06T07:44:00Z</dcterms:created>
</cp:coreProperties>
</file>