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7D" w:rsidRDefault="00D4547D">
      <w:pPr>
        <w:pStyle w:val="1"/>
      </w:pPr>
      <w:r>
        <w:rPr>
          <w:rFonts w:hint="eastAsia"/>
        </w:rPr>
        <w:t>北京市信访办公室2022年政府信息公开工作年度报告</w:t>
      </w:r>
    </w:p>
    <w:p w:rsidR="00D4547D" w:rsidRDefault="00D4547D">
      <w:pPr>
        <w:ind w:firstLine="420"/>
        <w:jc w:val="left"/>
      </w:pPr>
      <w:r>
        <w:rPr>
          <w:rFonts w:hint="eastAsia"/>
        </w:rPr>
        <w:t>依据《中华人民共和国政府信息公开条例》</w:t>
      </w:r>
      <w:r>
        <w:rPr>
          <w:rFonts w:hint="eastAsia"/>
        </w:rPr>
        <w:t>(</w:t>
      </w:r>
      <w:r>
        <w:rPr>
          <w:rFonts w:hint="eastAsia"/>
        </w:rPr>
        <w:t>以下简称《政府信息公开条例》</w:t>
      </w:r>
      <w:r>
        <w:rPr>
          <w:rFonts w:hint="eastAsia"/>
        </w:rPr>
        <w:t>)</w:t>
      </w:r>
      <w:r>
        <w:rPr>
          <w:rFonts w:hint="eastAsia"/>
        </w:rPr>
        <w:t>第五十条规定，编制本报告。</w:t>
      </w:r>
    </w:p>
    <w:p w:rsidR="00D4547D" w:rsidRDefault="00D4547D">
      <w:pPr>
        <w:ind w:firstLine="420"/>
        <w:jc w:val="left"/>
      </w:pPr>
      <w:r>
        <w:rPr>
          <w:rFonts w:hint="eastAsia"/>
        </w:rPr>
        <w:t>一、总体情况</w:t>
      </w:r>
    </w:p>
    <w:p w:rsidR="00D4547D" w:rsidRDefault="00D4547D">
      <w:pPr>
        <w:ind w:firstLine="420"/>
        <w:jc w:val="left"/>
      </w:pPr>
      <w:r>
        <w:rPr>
          <w:rFonts w:hint="eastAsia"/>
        </w:rPr>
        <w:t>2022</w:t>
      </w:r>
      <w:r>
        <w:rPr>
          <w:rFonts w:hint="eastAsia"/>
        </w:rPr>
        <w:t>年，市信访办认真贯彻落实《中华人民共和国政府信息公开条例》和国办《</w:t>
      </w:r>
      <w:r>
        <w:rPr>
          <w:rFonts w:hint="eastAsia"/>
        </w:rPr>
        <w:t>2022</w:t>
      </w:r>
      <w:r>
        <w:rPr>
          <w:rFonts w:hint="eastAsia"/>
        </w:rPr>
        <w:t>年政务公开工作要点》各项要求，工作取得积极成效。主要情况：</w:t>
      </w:r>
    </w:p>
    <w:p w:rsidR="00D4547D" w:rsidRDefault="00D4547D">
      <w:pPr>
        <w:ind w:firstLine="420"/>
        <w:jc w:val="left"/>
      </w:pPr>
      <w:r>
        <w:rPr>
          <w:rFonts w:hint="eastAsia"/>
        </w:rPr>
        <w:t>（一）领导重视，加强网站平台建设</w:t>
      </w:r>
    </w:p>
    <w:p w:rsidR="00D4547D" w:rsidRDefault="00D4547D">
      <w:pPr>
        <w:ind w:firstLine="420"/>
        <w:jc w:val="left"/>
      </w:pPr>
      <w:r>
        <w:rPr>
          <w:rFonts w:hint="eastAsia"/>
        </w:rPr>
        <w:t>市信访办主要领导及主管领导高度重视政府信息公开工作，市信访办网站新开设了“学习贯彻党的二十大精神”“学习宣传贯彻《信访工作条例》”“北京疫情防控专题”“助企纾困政策集成”“优化营商环境政策集成”五个专栏。</w:t>
      </w:r>
    </w:p>
    <w:p w:rsidR="00D4547D" w:rsidRDefault="00D4547D">
      <w:pPr>
        <w:ind w:firstLine="420"/>
        <w:jc w:val="left"/>
      </w:pPr>
      <w:r>
        <w:rPr>
          <w:rFonts w:hint="eastAsia"/>
        </w:rPr>
        <w:t>（二）主动公开政府信息</w:t>
      </w:r>
    </w:p>
    <w:p w:rsidR="00D4547D" w:rsidRDefault="00D4547D">
      <w:pPr>
        <w:ind w:firstLine="420"/>
        <w:jc w:val="left"/>
      </w:pPr>
      <w:r>
        <w:rPr>
          <w:rFonts w:hint="eastAsia"/>
        </w:rPr>
        <w:t>按照《中华人民共和国政府信息公开条例》的规定，市信访办在门户网站主动公开并且实时更新机关职能、机构设置、办公地址、时间、联系方式及负责人姓名等信息，公开了《北京市信访办公室</w:t>
      </w:r>
      <w:r>
        <w:rPr>
          <w:rFonts w:hint="eastAsia"/>
        </w:rPr>
        <w:t>2021</w:t>
      </w:r>
      <w:r>
        <w:rPr>
          <w:rFonts w:hint="eastAsia"/>
        </w:rPr>
        <w:t>年法治政府建设年度情况报告》《北京市信访办公室</w:t>
      </w:r>
      <w:r>
        <w:rPr>
          <w:rFonts w:hint="eastAsia"/>
        </w:rPr>
        <w:t>2021</w:t>
      </w:r>
      <w:r>
        <w:rPr>
          <w:rFonts w:hint="eastAsia"/>
        </w:rPr>
        <w:t>年度部门决算信息》《北京市信访办公室</w:t>
      </w:r>
      <w:r>
        <w:rPr>
          <w:rFonts w:hint="eastAsia"/>
        </w:rPr>
        <w:t>2022</w:t>
      </w:r>
      <w:r>
        <w:rPr>
          <w:rFonts w:hint="eastAsia"/>
        </w:rPr>
        <w:t>年部门预算信息》《北京市信访办公室</w:t>
      </w:r>
      <w:r>
        <w:rPr>
          <w:rFonts w:hint="eastAsia"/>
        </w:rPr>
        <w:t>2021</w:t>
      </w:r>
      <w:r>
        <w:rPr>
          <w:rFonts w:hint="eastAsia"/>
        </w:rPr>
        <w:t>年度工作总结》，相关的政府采购公告，公务员遴选、招考、录用等信息</w:t>
      </w:r>
      <w:r>
        <w:rPr>
          <w:rFonts w:hint="eastAsia"/>
        </w:rPr>
        <w:t xml:space="preserve">, </w:t>
      </w:r>
      <w:r>
        <w:rPr>
          <w:rFonts w:hint="eastAsia"/>
        </w:rPr>
        <w:t>及时更新政府信息公开指南，努力做到应公开尽公开。</w:t>
      </w:r>
    </w:p>
    <w:p w:rsidR="00D4547D" w:rsidRDefault="00D4547D">
      <w:pPr>
        <w:ind w:firstLine="420"/>
        <w:jc w:val="left"/>
      </w:pPr>
      <w:r>
        <w:rPr>
          <w:rFonts w:hint="eastAsia"/>
        </w:rPr>
        <w:t>（三）依申请公开办理情况</w:t>
      </w:r>
    </w:p>
    <w:p w:rsidR="00D4547D" w:rsidRDefault="00D4547D">
      <w:pPr>
        <w:ind w:firstLine="420"/>
        <w:jc w:val="left"/>
      </w:pPr>
      <w:r>
        <w:rPr>
          <w:rFonts w:hint="eastAsia"/>
        </w:rPr>
        <w:t>2022</w:t>
      </w:r>
      <w:r>
        <w:rPr>
          <w:rFonts w:hint="eastAsia"/>
        </w:rPr>
        <w:t>年市信访办共受理公民、法人和其他组织提出的政府信息公开申请</w:t>
      </w:r>
      <w:r>
        <w:rPr>
          <w:rFonts w:hint="eastAsia"/>
        </w:rPr>
        <w:t>12</w:t>
      </w:r>
      <w:r>
        <w:rPr>
          <w:rFonts w:hint="eastAsia"/>
        </w:rPr>
        <w:t>件，办结</w:t>
      </w:r>
      <w:r>
        <w:rPr>
          <w:rFonts w:hint="eastAsia"/>
        </w:rPr>
        <w:t>12</w:t>
      </w:r>
      <w:r>
        <w:rPr>
          <w:rFonts w:hint="eastAsia"/>
        </w:rPr>
        <w:t>件。均按照《政府信息公开条例》规定的程序及时限办理。</w:t>
      </w:r>
    </w:p>
    <w:p w:rsidR="00D4547D" w:rsidRDefault="00D4547D">
      <w:pPr>
        <w:ind w:firstLine="420"/>
        <w:jc w:val="left"/>
      </w:pPr>
      <w:r>
        <w:rPr>
          <w:rFonts w:hint="eastAsia"/>
        </w:rPr>
        <w:t>（四）政府信息管理严格经过三级审核程序</w:t>
      </w:r>
    </w:p>
    <w:p w:rsidR="00D4547D" w:rsidRDefault="00D4547D">
      <w:pPr>
        <w:ind w:firstLine="420"/>
        <w:jc w:val="left"/>
      </w:pPr>
      <w:r>
        <w:rPr>
          <w:rFonts w:hint="eastAsia"/>
        </w:rPr>
        <w:t>市信访办网站信息发布前需经信息员</w:t>
      </w:r>
      <w:r>
        <w:rPr>
          <w:rFonts w:hint="eastAsia"/>
        </w:rPr>
        <w:t>-</w:t>
      </w:r>
      <w:r>
        <w:rPr>
          <w:rFonts w:hint="eastAsia"/>
        </w:rPr>
        <w:t>处长</w:t>
      </w:r>
      <w:r>
        <w:rPr>
          <w:rFonts w:hint="eastAsia"/>
        </w:rPr>
        <w:t>-</w:t>
      </w:r>
      <w:r>
        <w:rPr>
          <w:rFonts w:hint="eastAsia"/>
        </w:rPr>
        <w:t>主管领导三级审核</w:t>
      </w:r>
      <w:r>
        <w:rPr>
          <w:rFonts w:hint="eastAsia"/>
        </w:rPr>
        <w:t>,</w:t>
      </w:r>
      <w:r>
        <w:rPr>
          <w:rFonts w:hint="eastAsia"/>
        </w:rPr>
        <w:t>宣传处</w:t>
      </w:r>
      <w:r>
        <w:rPr>
          <w:rFonts w:hint="eastAsia"/>
        </w:rPr>
        <w:t>(</w:t>
      </w:r>
      <w:r>
        <w:rPr>
          <w:rFonts w:hint="eastAsia"/>
        </w:rPr>
        <w:t>法规处</w:t>
      </w:r>
      <w:r>
        <w:rPr>
          <w:rFonts w:hint="eastAsia"/>
        </w:rPr>
        <w:t>)</w:t>
      </w:r>
      <w:r>
        <w:rPr>
          <w:rFonts w:hint="eastAsia"/>
        </w:rPr>
        <w:t>审校。每日对网站进行监测，持续加强信息更新、链接巡检等工作，发现问题及时整改。网站整体运行情况良好。</w:t>
      </w:r>
    </w:p>
    <w:p w:rsidR="00D4547D" w:rsidRDefault="00D4547D">
      <w:pPr>
        <w:ind w:firstLine="420"/>
        <w:jc w:val="left"/>
      </w:pPr>
      <w:r>
        <w:rPr>
          <w:rFonts w:hint="eastAsia"/>
        </w:rPr>
        <w:t>（五）政府信息公开平台建设不断得到加强</w:t>
      </w:r>
    </w:p>
    <w:p w:rsidR="00D4547D" w:rsidRDefault="00D4547D">
      <w:pPr>
        <w:ind w:firstLine="420"/>
        <w:jc w:val="left"/>
      </w:pPr>
      <w:r>
        <w:rPr>
          <w:rFonts w:hint="eastAsia"/>
        </w:rPr>
        <w:t>为了深入学习宣传贯彻党的二十大精神，贯彻落实《信访工作条例》，市信访办在门户网站开设了相关专栏。为了配合疫情防控、助企纾困、优化营商环境等方面的工作，增设了“北京疫情防控专题”“助企纾困政策集成”“优化营商环境政策集成”三个专栏。政府信息公开平台建设不断得到加强。</w:t>
      </w:r>
    </w:p>
    <w:p w:rsidR="00D4547D" w:rsidRDefault="00D4547D">
      <w:pPr>
        <w:ind w:firstLine="420"/>
        <w:jc w:val="left"/>
      </w:pPr>
      <w:r>
        <w:rPr>
          <w:rFonts w:hint="eastAsia"/>
        </w:rPr>
        <w:t>（六）加强监督保障与教育培训</w:t>
      </w:r>
    </w:p>
    <w:p w:rsidR="00D4547D" w:rsidRDefault="00D4547D">
      <w:pPr>
        <w:ind w:firstLine="420"/>
        <w:jc w:val="left"/>
      </w:pPr>
      <w:r>
        <w:rPr>
          <w:rFonts w:hint="eastAsia"/>
        </w:rPr>
        <w:t>市信访办根据《北京市信访办政府信息主动公开全清单》内容，对政府网站信息发布和更新情况向各业务处室进行通报</w:t>
      </w:r>
      <w:r>
        <w:rPr>
          <w:rFonts w:hint="eastAsia"/>
        </w:rPr>
        <w:t>,</w:t>
      </w:r>
      <w:r>
        <w:rPr>
          <w:rFonts w:hint="eastAsia"/>
        </w:rPr>
        <w:t>确保按照规定的时限和内容要求进行公开。结合全年行政诉讼案例，将涉及信息公开内容的案例编入培训材料，对各处室工作人员进行业务培训。</w:t>
      </w:r>
    </w:p>
    <w:p w:rsidR="00D4547D" w:rsidRDefault="00D4547D">
      <w:pPr>
        <w:ind w:firstLine="420"/>
        <w:jc w:val="left"/>
      </w:pPr>
      <w:r>
        <w:rPr>
          <w:rFonts w:hint="eastAsia"/>
        </w:rPr>
        <w:t>二、主动公开政府信息情况</w:t>
      </w:r>
    </w:p>
    <w:p w:rsidR="00D4547D" w:rsidRDefault="00D4547D">
      <w:pPr>
        <w:jc w:val="left"/>
      </w:pPr>
      <w:r>
        <w:rPr>
          <w:rFonts w:hint="eastAsia"/>
          <w:noProof/>
        </w:rPr>
        <w:lastRenderedPageBreak/>
        <w:drawing>
          <wp:inline distT="0" distB="0" distL="114300" distR="114300">
            <wp:extent cx="5619115" cy="2915920"/>
            <wp:effectExtent l="0" t="0" r="635" b="1778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619115" cy="2915920"/>
                    </a:xfrm>
                    <a:prstGeom prst="rect">
                      <a:avLst/>
                    </a:prstGeom>
                  </pic:spPr>
                </pic:pic>
              </a:graphicData>
            </a:graphic>
          </wp:inline>
        </w:drawing>
      </w:r>
    </w:p>
    <w:p w:rsidR="00D4547D" w:rsidRDefault="00D4547D">
      <w:pPr>
        <w:ind w:firstLine="420"/>
        <w:jc w:val="left"/>
      </w:pPr>
      <w:r>
        <w:rPr>
          <w:rFonts w:hint="eastAsia"/>
        </w:rPr>
        <w:t>三、收到和处理政府信息公开申请情况</w:t>
      </w:r>
    </w:p>
    <w:p w:rsidR="00D4547D" w:rsidRDefault="00D4547D">
      <w:pPr>
        <w:jc w:val="left"/>
      </w:pPr>
      <w:r>
        <w:rPr>
          <w:rFonts w:hint="eastAsia"/>
          <w:noProof/>
        </w:rPr>
        <w:drawing>
          <wp:inline distT="0" distB="0" distL="114300" distR="114300">
            <wp:extent cx="4373880" cy="5364480"/>
            <wp:effectExtent l="0" t="0" r="7620" b="762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4373880" cy="5364480"/>
                    </a:xfrm>
                    <a:prstGeom prst="rect">
                      <a:avLst/>
                    </a:prstGeom>
                  </pic:spPr>
                </pic:pic>
              </a:graphicData>
            </a:graphic>
          </wp:inline>
        </w:drawing>
      </w:r>
    </w:p>
    <w:p w:rsidR="00D4547D" w:rsidRDefault="00D4547D">
      <w:pPr>
        <w:ind w:firstLine="420"/>
        <w:jc w:val="left"/>
      </w:pPr>
      <w:r>
        <w:rPr>
          <w:rFonts w:hint="eastAsia"/>
        </w:rPr>
        <w:t>四、政府信息公开行政复议、行政诉讼情况</w:t>
      </w:r>
    </w:p>
    <w:p w:rsidR="00D4547D" w:rsidRDefault="00D4547D">
      <w:pPr>
        <w:jc w:val="left"/>
      </w:pPr>
      <w:r>
        <w:rPr>
          <w:rFonts w:hint="eastAsia"/>
          <w:noProof/>
        </w:rPr>
        <w:drawing>
          <wp:inline distT="0" distB="0" distL="114300" distR="114300">
            <wp:extent cx="5622290" cy="1539875"/>
            <wp:effectExtent l="0" t="0" r="16510" b="317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622290" cy="1539875"/>
                    </a:xfrm>
                    <a:prstGeom prst="rect">
                      <a:avLst/>
                    </a:prstGeom>
                  </pic:spPr>
                </pic:pic>
              </a:graphicData>
            </a:graphic>
          </wp:inline>
        </w:drawing>
      </w:r>
    </w:p>
    <w:p w:rsidR="00D4547D" w:rsidRDefault="00D4547D">
      <w:pPr>
        <w:ind w:firstLine="420"/>
        <w:jc w:val="left"/>
      </w:pPr>
      <w:r>
        <w:rPr>
          <w:rFonts w:hint="eastAsia"/>
        </w:rPr>
        <w:t>五、存在的主要问题及改进情况</w:t>
      </w:r>
    </w:p>
    <w:p w:rsidR="00D4547D" w:rsidRDefault="00D4547D">
      <w:pPr>
        <w:ind w:firstLine="420"/>
        <w:jc w:val="left"/>
      </w:pPr>
      <w:r>
        <w:rPr>
          <w:rFonts w:hint="eastAsia"/>
        </w:rPr>
        <w:t>信息公开申请和信访事项辨识的精准度仍需提高。在一些信访来信中带有信息公开申请内容的情形，如何清晰准确界定性质从而按照相关程序依法处理的能力仍需提高。为了解决这一问题，市信访办负责政府信息公开申请的处室对于相关业务处室认定存疑的来件前期先进行认定，提高处理问题的准确度。</w:t>
      </w:r>
    </w:p>
    <w:p w:rsidR="00D4547D" w:rsidRDefault="00D4547D">
      <w:pPr>
        <w:ind w:firstLine="420"/>
        <w:jc w:val="left"/>
      </w:pPr>
      <w:r>
        <w:rPr>
          <w:rFonts w:hint="eastAsia"/>
        </w:rPr>
        <w:t>六、其他需要报告的事项</w:t>
      </w:r>
    </w:p>
    <w:p w:rsidR="00D4547D" w:rsidRDefault="00D4547D">
      <w:pPr>
        <w:ind w:firstLine="420"/>
        <w:jc w:val="left"/>
      </w:pPr>
      <w:r>
        <w:rPr>
          <w:rFonts w:hint="eastAsia"/>
        </w:rPr>
        <w:t>2022</w:t>
      </w:r>
      <w:r>
        <w:rPr>
          <w:rFonts w:hint="eastAsia"/>
        </w:rPr>
        <w:t>年，市信访办发布信息的平台分别为：市信访办网站</w:t>
      </w:r>
      <w:r>
        <w:rPr>
          <w:rFonts w:hint="eastAsia"/>
        </w:rPr>
        <w:t>1267</w:t>
      </w:r>
      <w:r>
        <w:rPr>
          <w:rFonts w:hint="eastAsia"/>
        </w:rPr>
        <w:t>篇，市民可进入市信访办网站</w:t>
      </w:r>
      <w:r>
        <w:rPr>
          <w:rFonts w:hint="eastAsia"/>
        </w:rPr>
        <w:t>(http://xfb.beijing.gov.cn)</w:t>
      </w:r>
      <w:r>
        <w:rPr>
          <w:rFonts w:hint="eastAsia"/>
        </w:rPr>
        <w:t>浏览；市信访办微信公众号“北京信访”</w:t>
      </w:r>
      <w:r>
        <w:rPr>
          <w:rFonts w:hint="eastAsia"/>
        </w:rPr>
        <w:t>1005</w:t>
      </w:r>
      <w:r>
        <w:rPr>
          <w:rFonts w:hint="eastAsia"/>
        </w:rPr>
        <w:t>篇，市民可关注该微信公众号查看；今日头条“北京市信访办”政务号</w:t>
      </w:r>
      <w:r>
        <w:rPr>
          <w:rFonts w:hint="eastAsia"/>
        </w:rPr>
        <w:t>506</w:t>
      </w:r>
      <w:r>
        <w:rPr>
          <w:rFonts w:hint="eastAsia"/>
        </w:rPr>
        <w:t>篇，市民可通过今日头条网站访问。</w:t>
      </w:r>
    </w:p>
    <w:p w:rsidR="00D4547D" w:rsidRDefault="00D4547D">
      <w:pPr>
        <w:ind w:firstLine="420"/>
        <w:jc w:val="left"/>
      </w:pPr>
      <w:r>
        <w:rPr>
          <w:rFonts w:hint="eastAsia"/>
        </w:rPr>
        <w:t>2022</w:t>
      </w:r>
      <w:r>
        <w:rPr>
          <w:rFonts w:hint="eastAsia"/>
        </w:rPr>
        <w:t>年，市信访办发出收费通知的件数和总金额以及实际收取的总金额均为</w:t>
      </w:r>
      <w:r>
        <w:rPr>
          <w:rFonts w:hint="eastAsia"/>
        </w:rPr>
        <w:t>0</w:t>
      </w:r>
      <w:r>
        <w:rPr>
          <w:rFonts w:hint="eastAsia"/>
        </w:rPr>
        <w:t>。</w:t>
      </w:r>
    </w:p>
    <w:p w:rsidR="00D4547D" w:rsidRDefault="00D4547D">
      <w:pPr>
        <w:ind w:firstLine="420"/>
        <w:jc w:val="left"/>
      </w:pPr>
      <w:r>
        <w:rPr>
          <w:rFonts w:hint="eastAsia"/>
        </w:rPr>
        <w:t>北京市信访办公室门户网站网址为</w:t>
      </w:r>
      <w:r>
        <w:rPr>
          <w:rFonts w:hint="eastAsia"/>
        </w:rPr>
        <w:t>http://xfb.beijing.gov.cn/</w:t>
      </w:r>
      <w:r>
        <w:rPr>
          <w:rFonts w:hint="eastAsia"/>
        </w:rPr>
        <w:t>，如需了解更多政府信息，请登录查询。</w:t>
      </w:r>
    </w:p>
    <w:p w:rsidR="00D4547D" w:rsidRDefault="00D4547D">
      <w:pPr>
        <w:ind w:firstLine="420"/>
        <w:jc w:val="right"/>
      </w:pPr>
      <w:r>
        <w:rPr>
          <w:rFonts w:hint="eastAsia"/>
        </w:rPr>
        <w:t>北京市信访办公室</w:t>
      </w:r>
      <w:r>
        <w:rPr>
          <w:rFonts w:hint="eastAsia"/>
        </w:rPr>
        <w:t>2023-01-20</w:t>
      </w:r>
    </w:p>
    <w:p w:rsidR="00D4547D" w:rsidRDefault="00D4547D" w:rsidP="00AB1C6C">
      <w:pPr>
        <w:sectPr w:rsidR="00D4547D" w:rsidSect="00AB1C6C">
          <w:type w:val="continuous"/>
          <w:pgSz w:w="11906" w:h="16838"/>
          <w:pgMar w:top="1644" w:right="1236" w:bottom="1418" w:left="1814" w:header="851" w:footer="907" w:gutter="0"/>
          <w:pgNumType w:start="1"/>
          <w:cols w:space="720"/>
          <w:docGrid w:type="lines" w:linePitch="341" w:charSpace="2373"/>
        </w:sectPr>
      </w:pPr>
    </w:p>
    <w:p w:rsidR="00841DCE" w:rsidRDefault="00841DCE"/>
    <w:sectPr w:rsidR="00841D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4547D"/>
    <w:rsid w:val="00841DCE"/>
    <w:rsid w:val="00D45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54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454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2023-02-07T08:38:00Z</dcterms:created>
</cp:coreProperties>
</file>