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EED" w:rsidRDefault="00A24EED">
      <w:pPr>
        <w:pStyle w:val="1"/>
      </w:pPr>
      <w:r>
        <w:t>铜川市信访局2022年政府信息公开工作年度报告</w:t>
      </w:r>
    </w:p>
    <w:p w:rsidR="00A24EED" w:rsidRDefault="00A24EED">
      <w:pPr>
        <w:tabs>
          <w:tab w:val="left" w:pos="2880"/>
        </w:tabs>
        <w:ind w:firstLine="420"/>
        <w:jc w:val="left"/>
      </w:pPr>
      <w:r>
        <w:t>一、总体情况</w:t>
      </w:r>
    </w:p>
    <w:p w:rsidR="00A24EED" w:rsidRDefault="00A24EED">
      <w:pPr>
        <w:tabs>
          <w:tab w:val="left" w:pos="2880"/>
        </w:tabs>
        <w:ind w:firstLine="420"/>
        <w:jc w:val="left"/>
      </w:pPr>
      <w:r>
        <w:t>2022</w:t>
      </w:r>
      <w:r>
        <w:t>年，市信访局深入贯彻落实习近平总书记关于加强和改进人民信访工作的重要思想，按照《中华人民共和国政府信息公开条例》要求，进一步加强组织领导，明确责任分工，不断加大信息公开力度，拓展信息公开渠道，信息公开的广度和深度不断增强，工作透明度进一步提高，有力推动政府信息公开工作规范化建设。</w:t>
      </w:r>
    </w:p>
    <w:p w:rsidR="00A24EED" w:rsidRDefault="00A24EED">
      <w:pPr>
        <w:tabs>
          <w:tab w:val="left" w:pos="2880"/>
        </w:tabs>
        <w:ind w:firstLine="420"/>
        <w:jc w:val="left"/>
      </w:pPr>
      <w:r>
        <w:t>（一）主动公开情况</w:t>
      </w:r>
    </w:p>
    <w:p w:rsidR="00A24EED" w:rsidRDefault="00A24EED">
      <w:pPr>
        <w:tabs>
          <w:tab w:val="left" w:pos="2880"/>
        </w:tabs>
        <w:ind w:firstLine="420"/>
        <w:jc w:val="left"/>
      </w:pPr>
      <w:r>
        <w:t>我局主动公开的信息主要包括：机构职能、工作动态等。</w:t>
      </w:r>
      <w:r>
        <w:t>2022</w:t>
      </w:r>
      <w:r>
        <w:t>年，公开各类信息</w:t>
      </w:r>
      <w:r>
        <w:t>37</w:t>
      </w:r>
      <w:r>
        <w:t>条。在《法治日报》、学习强国网站、《陕西日报》《西部法制报》、省信访局《民情与信访》杂志和省信访局门户网站等媒体公开发表新闻报道</w:t>
      </w:r>
      <w:r>
        <w:t>30</w:t>
      </w:r>
      <w:r>
        <w:t>篇，积极宣传我市信访工作，传递正能量。</w:t>
      </w:r>
    </w:p>
    <w:p w:rsidR="00A24EED" w:rsidRDefault="00A24EED">
      <w:pPr>
        <w:tabs>
          <w:tab w:val="left" w:pos="2880"/>
        </w:tabs>
        <w:ind w:firstLine="420"/>
        <w:jc w:val="left"/>
      </w:pPr>
      <w:r>
        <w:t>（二）依申请公开情况</w:t>
      </w:r>
    </w:p>
    <w:p w:rsidR="00A24EED" w:rsidRDefault="00A24EED">
      <w:pPr>
        <w:tabs>
          <w:tab w:val="left" w:pos="2880"/>
        </w:tabs>
        <w:ind w:firstLine="420"/>
        <w:jc w:val="left"/>
      </w:pPr>
      <w:r>
        <w:t>2022</w:t>
      </w:r>
      <w:r>
        <w:t>年，市信访局未涉及政府信息依申请公开事项。</w:t>
      </w:r>
    </w:p>
    <w:p w:rsidR="00A24EED" w:rsidRDefault="00A24EED">
      <w:pPr>
        <w:tabs>
          <w:tab w:val="left" w:pos="2880"/>
        </w:tabs>
        <w:ind w:firstLine="420"/>
        <w:jc w:val="left"/>
      </w:pPr>
      <w:r>
        <w:t>（三）政府信息管理情况</w:t>
      </w:r>
    </w:p>
    <w:p w:rsidR="00A24EED" w:rsidRDefault="00A24EED">
      <w:pPr>
        <w:tabs>
          <w:tab w:val="left" w:pos="2880"/>
        </w:tabs>
        <w:ind w:firstLine="420"/>
        <w:jc w:val="left"/>
      </w:pPr>
      <w:r>
        <w:t>按照归口管理、逐级审核原则，所有公开的信访信息必须经业务分管领导和信息分管领导审核、主要领导审签后发布。</w:t>
      </w:r>
    </w:p>
    <w:p w:rsidR="00A24EED" w:rsidRDefault="00A24EED">
      <w:pPr>
        <w:tabs>
          <w:tab w:val="left" w:pos="2880"/>
        </w:tabs>
        <w:ind w:firstLine="420"/>
        <w:jc w:val="left"/>
      </w:pPr>
      <w:r>
        <w:t>（四）政府信息公开平台建设情况</w:t>
      </w:r>
    </w:p>
    <w:p w:rsidR="00A24EED" w:rsidRDefault="00A24EED">
      <w:pPr>
        <w:tabs>
          <w:tab w:val="left" w:pos="2880"/>
        </w:tabs>
        <w:ind w:firstLine="420"/>
        <w:jc w:val="left"/>
      </w:pPr>
      <w:r>
        <w:t>按照政府信息公开工作有关要求，及时更新频道页的栏目内容信息，确保公开信息的及时、准确。</w:t>
      </w:r>
    </w:p>
    <w:p w:rsidR="00A24EED" w:rsidRDefault="00A24EED">
      <w:pPr>
        <w:tabs>
          <w:tab w:val="left" w:pos="2880"/>
        </w:tabs>
        <w:ind w:firstLine="420"/>
        <w:jc w:val="left"/>
      </w:pPr>
      <w:r>
        <w:t>（五）监督保障情况</w:t>
      </w:r>
    </w:p>
    <w:p w:rsidR="00A24EED" w:rsidRDefault="00A24EED">
      <w:pPr>
        <w:tabs>
          <w:tab w:val="left" w:pos="2880"/>
        </w:tabs>
        <w:ind w:firstLine="420"/>
        <w:jc w:val="left"/>
      </w:pPr>
      <w:r>
        <w:t>一是加强培训指导。对信息公开业务中专有名词的固定表述、信息公开的规范流程等进行培训指导，切实规范政府信息公开工作。二是健全信息公开审查制度。严格遵守《保密法》规定，确保了公开信息不涉密、涉密信息不公开。</w:t>
      </w:r>
    </w:p>
    <w:p w:rsidR="00A24EED" w:rsidRDefault="00A24EED">
      <w:pPr>
        <w:tabs>
          <w:tab w:val="left" w:pos="2880"/>
        </w:tabs>
        <w:ind w:firstLine="420"/>
        <w:jc w:val="left"/>
      </w:pPr>
      <w:r>
        <w:t>二、主动公开政府信息情况</w:t>
      </w:r>
    </w:p>
    <w:p w:rsidR="00A24EED" w:rsidRDefault="00A24EED">
      <w:pPr>
        <w:tabs>
          <w:tab w:val="left" w:pos="2880"/>
        </w:tabs>
        <w:ind w:firstLine="420"/>
        <w:jc w:val="left"/>
      </w:pPr>
      <w:r>
        <w:t>第二十条第（一）项</w:t>
      </w:r>
    </w:p>
    <w:p w:rsidR="00A24EED" w:rsidRDefault="00A24EED">
      <w:pPr>
        <w:tabs>
          <w:tab w:val="left" w:pos="2880"/>
        </w:tabs>
        <w:ind w:firstLine="420"/>
        <w:jc w:val="left"/>
      </w:pPr>
      <w:r>
        <w:t>信息内容</w:t>
      </w:r>
    </w:p>
    <w:p w:rsidR="00A24EED" w:rsidRDefault="00A24EED">
      <w:pPr>
        <w:tabs>
          <w:tab w:val="left" w:pos="2880"/>
        </w:tabs>
        <w:ind w:firstLine="420"/>
        <w:jc w:val="left"/>
      </w:pPr>
      <w:r>
        <w:t>本年制发件数</w:t>
      </w:r>
    </w:p>
    <w:p w:rsidR="00A24EED" w:rsidRDefault="00A24EED">
      <w:pPr>
        <w:tabs>
          <w:tab w:val="left" w:pos="2880"/>
        </w:tabs>
        <w:ind w:firstLine="420"/>
        <w:jc w:val="left"/>
      </w:pPr>
      <w:r>
        <w:t>本年废止件数</w:t>
      </w:r>
    </w:p>
    <w:p w:rsidR="00A24EED" w:rsidRDefault="00A24EED">
      <w:pPr>
        <w:tabs>
          <w:tab w:val="left" w:pos="2880"/>
        </w:tabs>
        <w:ind w:firstLine="420"/>
        <w:jc w:val="left"/>
      </w:pPr>
      <w:r>
        <w:t>现行有效件数</w:t>
      </w:r>
    </w:p>
    <w:p w:rsidR="00A24EED" w:rsidRDefault="00A24EED">
      <w:pPr>
        <w:tabs>
          <w:tab w:val="left" w:pos="2880"/>
        </w:tabs>
        <w:ind w:firstLine="420"/>
        <w:jc w:val="left"/>
      </w:pPr>
      <w:r>
        <w:t>规章</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行政规范性文件</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第二十条第（五）项</w:t>
      </w:r>
    </w:p>
    <w:p w:rsidR="00A24EED" w:rsidRDefault="00A24EED">
      <w:pPr>
        <w:tabs>
          <w:tab w:val="left" w:pos="2880"/>
        </w:tabs>
        <w:ind w:firstLine="420"/>
        <w:jc w:val="left"/>
      </w:pPr>
      <w:r>
        <w:t>信息内容</w:t>
      </w:r>
    </w:p>
    <w:p w:rsidR="00A24EED" w:rsidRDefault="00A24EED">
      <w:pPr>
        <w:tabs>
          <w:tab w:val="left" w:pos="2880"/>
        </w:tabs>
        <w:ind w:firstLine="420"/>
        <w:jc w:val="left"/>
      </w:pPr>
      <w:r>
        <w:lastRenderedPageBreak/>
        <w:t>本年处理决定数量</w:t>
      </w:r>
    </w:p>
    <w:p w:rsidR="00A24EED" w:rsidRDefault="00A24EED">
      <w:pPr>
        <w:tabs>
          <w:tab w:val="left" w:pos="2880"/>
        </w:tabs>
        <w:ind w:firstLine="420"/>
        <w:jc w:val="left"/>
      </w:pPr>
      <w:r>
        <w:t>行政许可</w:t>
      </w:r>
    </w:p>
    <w:p w:rsidR="00A24EED" w:rsidRDefault="00A24EED">
      <w:pPr>
        <w:tabs>
          <w:tab w:val="left" w:pos="2880"/>
        </w:tabs>
        <w:ind w:firstLine="420"/>
        <w:jc w:val="left"/>
      </w:pPr>
      <w:r>
        <w:t>0</w:t>
      </w:r>
    </w:p>
    <w:p w:rsidR="00A24EED" w:rsidRDefault="00A24EED">
      <w:pPr>
        <w:tabs>
          <w:tab w:val="left" w:pos="2880"/>
        </w:tabs>
        <w:ind w:firstLine="420"/>
        <w:jc w:val="left"/>
      </w:pPr>
      <w:r>
        <w:t>第二十条第（六）项</w:t>
      </w:r>
    </w:p>
    <w:p w:rsidR="00A24EED" w:rsidRDefault="00A24EED">
      <w:pPr>
        <w:tabs>
          <w:tab w:val="left" w:pos="2880"/>
        </w:tabs>
        <w:ind w:firstLine="420"/>
        <w:jc w:val="left"/>
      </w:pPr>
      <w:r>
        <w:t>信息内容</w:t>
      </w:r>
    </w:p>
    <w:p w:rsidR="00A24EED" w:rsidRDefault="00A24EED">
      <w:pPr>
        <w:tabs>
          <w:tab w:val="left" w:pos="2880"/>
        </w:tabs>
        <w:ind w:firstLine="420"/>
        <w:jc w:val="left"/>
      </w:pPr>
      <w:r>
        <w:t>本年处理决定数量</w:t>
      </w:r>
    </w:p>
    <w:p w:rsidR="00A24EED" w:rsidRDefault="00A24EED">
      <w:pPr>
        <w:tabs>
          <w:tab w:val="left" w:pos="2880"/>
        </w:tabs>
        <w:ind w:firstLine="420"/>
        <w:jc w:val="left"/>
      </w:pPr>
      <w:r>
        <w:t>行政处罚</w:t>
      </w:r>
    </w:p>
    <w:p w:rsidR="00A24EED" w:rsidRDefault="00A24EED">
      <w:pPr>
        <w:tabs>
          <w:tab w:val="left" w:pos="2880"/>
        </w:tabs>
        <w:ind w:firstLine="420"/>
        <w:jc w:val="left"/>
      </w:pPr>
      <w:r>
        <w:t>0</w:t>
      </w:r>
    </w:p>
    <w:p w:rsidR="00A24EED" w:rsidRDefault="00A24EED">
      <w:pPr>
        <w:tabs>
          <w:tab w:val="left" w:pos="2880"/>
        </w:tabs>
        <w:ind w:firstLine="420"/>
        <w:jc w:val="left"/>
      </w:pPr>
      <w:r>
        <w:t>行政强制</w:t>
      </w:r>
    </w:p>
    <w:p w:rsidR="00A24EED" w:rsidRDefault="00A24EED">
      <w:pPr>
        <w:tabs>
          <w:tab w:val="left" w:pos="2880"/>
        </w:tabs>
        <w:ind w:firstLine="420"/>
        <w:jc w:val="left"/>
      </w:pPr>
      <w:r>
        <w:t>0</w:t>
      </w:r>
    </w:p>
    <w:p w:rsidR="00A24EED" w:rsidRDefault="00A24EED">
      <w:pPr>
        <w:tabs>
          <w:tab w:val="left" w:pos="2880"/>
        </w:tabs>
        <w:ind w:firstLine="420"/>
        <w:jc w:val="left"/>
      </w:pPr>
      <w:r>
        <w:t>第二十条第（八）项</w:t>
      </w:r>
    </w:p>
    <w:p w:rsidR="00A24EED" w:rsidRDefault="00A24EED">
      <w:pPr>
        <w:tabs>
          <w:tab w:val="left" w:pos="2880"/>
        </w:tabs>
        <w:ind w:firstLine="420"/>
        <w:jc w:val="left"/>
      </w:pPr>
      <w:r>
        <w:t>信息内容</w:t>
      </w:r>
    </w:p>
    <w:p w:rsidR="00A24EED" w:rsidRDefault="00A24EED">
      <w:pPr>
        <w:tabs>
          <w:tab w:val="left" w:pos="2880"/>
        </w:tabs>
        <w:ind w:firstLine="420"/>
        <w:jc w:val="left"/>
      </w:pPr>
      <w:r>
        <w:t>本年收费金额（单位：万元）</w:t>
      </w:r>
    </w:p>
    <w:p w:rsidR="00A24EED" w:rsidRDefault="00A24EED">
      <w:pPr>
        <w:tabs>
          <w:tab w:val="left" w:pos="2880"/>
        </w:tabs>
        <w:ind w:firstLine="420"/>
        <w:jc w:val="left"/>
      </w:pPr>
      <w:r>
        <w:t>行政事业性收费</w:t>
      </w:r>
    </w:p>
    <w:p w:rsidR="00A24EED" w:rsidRDefault="00A24EED">
      <w:pPr>
        <w:tabs>
          <w:tab w:val="left" w:pos="2880"/>
        </w:tabs>
        <w:ind w:firstLine="420"/>
        <w:jc w:val="left"/>
      </w:pPr>
      <w:r>
        <w:t>0</w:t>
      </w:r>
    </w:p>
    <w:p w:rsidR="00A24EED" w:rsidRDefault="00A24EED">
      <w:pPr>
        <w:tabs>
          <w:tab w:val="left" w:pos="2880"/>
        </w:tabs>
        <w:ind w:firstLine="420"/>
        <w:jc w:val="left"/>
      </w:pPr>
      <w:r>
        <w:t>三、收到和处理政府信息公开申请情况</w:t>
      </w:r>
    </w:p>
    <w:p w:rsidR="00A24EED" w:rsidRDefault="00A24EED">
      <w:pPr>
        <w:tabs>
          <w:tab w:val="left" w:pos="2880"/>
        </w:tabs>
        <w:ind w:firstLine="420"/>
        <w:jc w:val="left"/>
      </w:pPr>
      <w:r>
        <w:t>（本列数据的勾稽关系为：第一项加第二项之和，等于第三项加第四项之和）</w:t>
      </w:r>
    </w:p>
    <w:p w:rsidR="00A24EED" w:rsidRDefault="00A24EED">
      <w:pPr>
        <w:tabs>
          <w:tab w:val="left" w:pos="2880"/>
        </w:tabs>
        <w:ind w:firstLine="420"/>
        <w:jc w:val="left"/>
      </w:pPr>
      <w:r>
        <w:t>申请人情况</w:t>
      </w:r>
    </w:p>
    <w:p w:rsidR="00A24EED" w:rsidRDefault="00A24EED">
      <w:pPr>
        <w:tabs>
          <w:tab w:val="left" w:pos="2880"/>
        </w:tabs>
        <w:ind w:firstLine="420"/>
        <w:jc w:val="left"/>
      </w:pPr>
      <w:r>
        <w:t>自然人</w:t>
      </w:r>
    </w:p>
    <w:p w:rsidR="00A24EED" w:rsidRDefault="00A24EED">
      <w:pPr>
        <w:tabs>
          <w:tab w:val="left" w:pos="2880"/>
        </w:tabs>
        <w:ind w:firstLine="420"/>
        <w:jc w:val="left"/>
      </w:pPr>
      <w:r>
        <w:t>法人或其他组织</w:t>
      </w:r>
    </w:p>
    <w:p w:rsidR="00A24EED" w:rsidRDefault="00A24EED">
      <w:pPr>
        <w:tabs>
          <w:tab w:val="left" w:pos="2880"/>
        </w:tabs>
        <w:ind w:firstLine="420"/>
        <w:jc w:val="left"/>
      </w:pPr>
      <w:r>
        <w:t>总计</w:t>
      </w:r>
    </w:p>
    <w:p w:rsidR="00A24EED" w:rsidRDefault="00A24EED">
      <w:pPr>
        <w:tabs>
          <w:tab w:val="left" w:pos="2880"/>
        </w:tabs>
        <w:ind w:firstLine="420"/>
        <w:jc w:val="left"/>
      </w:pPr>
      <w:r>
        <w:t>商业</w:t>
      </w:r>
    </w:p>
    <w:p w:rsidR="00A24EED" w:rsidRDefault="00A24EED">
      <w:pPr>
        <w:tabs>
          <w:tab w:val="left" w:pos="2880"/>
        </w:tabs>
        <w:ind w:firstLine="420"/>
        <w:jc w:val="left"/>
      </w:pPr>
      <w:r>
        <w:t>企业</w:t>
      </w:r>
    </w:p>
    <w:p w:rsidR="00A24EED" w:rsidRDefault="00A24EED">
      <w:pPr>
        <w:tabs>
          <w:tab w:val="left" w:pos="2880"/>
        </w:tabs>
        <w:ind w:firstLine="420"/>
        <w:jc w:val="left"/>
      </w:pPr>
      <w:r>
        <w:t>科研</w:t>
      </w:r>
    </w:p>
    <w:p w:rsidR="00A24EED" w:rsidRDefault="00A24EED">
      <w:pPr>
        <w:tabs>
          <w:tab w:val="left" w:pos="2880"/>
        </w:tabs>
        <w:ind w:firstLine="420"/>
        <w:jc w:val="left"/>
      </w:pPr>
      <w:r>
        <w:t>机构</w:t>
      </w:r>
    </w:p>
    <w:p w:rsidR="00A24EED" w:rsidRDefault="00A24EED">
      <w:pPr>
        <w:tabs>
          <w:tab w:val="left" w:pos="2880"/>
        </w:tabs>
        <w:ind w:firstLine="420"/>
        <w:jc w:val="left"/>
      </w:pPr>
      <w:r>
        <w:t>社会公益组织</w:t>
      </w:r>
    </w:p>
    <w:p w:rsidR="00A24EED" w:rsidRDefault="00A24EED">
      <w:pPr>
        <w:tabs>
          <w:tab w:val="left" w:pos="2880"/>
        </w:tabs>
        <w:ind w:firstLine="420"/>
        <w:jc w:val="left"/>
      </w:pPr>
      <w:r>
        <w:t>法律服务机构</w:t>
      </w:r>
    </w:p>
    <w:p w:rsidR="00A24EED" w:rsidRDefault="00A24EED">
      <w:pPr>
        <w:tabs>
          <w:tab w:val="left" w:pos="2880"/>
        </w:tabs>
        <w:ind w:firstLine="420"/>
        <w:jc w:val="left"/>
      </w:pPr>
      <w:r>
        <w:t>其他</w:t>
      </w:r>
    </w:p>
    <w:p w:rsidR="00A24EED" w:rsidRDefault="00A24EED">
      <w:pPr>
        <w:tabs>
          <w:tab w:val="left" w:pos="2880"/>
        </w:tabs>
        <w:ind w:firstLine="420"/>
        <w:jc w:val="left"/>
      </w:pPr>
      <w:r>
        <w:t>一、本年新收政府信息公开申请数量</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二、上年结转政府信息公开申请数量</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三、本年度办理结果</w:t>
      </w:r>
    </w:p>
    <w:p w:rsidR="00A24EED" w:rsidRDefault="00A24EED">
      <w:pPr>
        <w:tabs>
          <w:tab w:val="left" w:pos="2880"/>
        </w:tabs>
        <w:ind w:firstLine="420"/>
        <w:jc w:val="left"/>
      </w:pPr>
      <w:r>
        <w:t>（一）予以公开</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（二）部分公开（区分处理的，只计这一情形，不计其他情形）</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（三）不予公开</w:t>
      </w:r>
    </w:p>
    <w:p w:rsidR="00A24EED" w:rsidRDefault="00A24EED">
      <w:pPr>
        <w:tabs>
          <w:tab w:val="left" w:pos="2880"/>
        </w:tabs>
        <w:ind w:firstLine="420"/>
        <w:jc w:val="left"/>
      </w:pPr>
      <w:r>
        <w:t>1.</w:t>
      </w:r>
      <w:r>
        <w:t>属于国家秘密</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2.</w:t>
      </w:r>
      <w:r>
        <w:t>其他法律行政法规禁止公开</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3.</w:t>
      </w:r>
      <w:r>
        <w:t>危及</w:t>
      </w:r>
      <w:r>
        <w:t>“</w:t>
      </w:r>
      <w:r>
        <w:t>三安全一稳定</w:t>
      </w:r>
      <w:r>
        <w:t>”</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4.</w:t>
      </w:r>
      <w:r>
        <w:t>保护第三方合法权益</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5.</w:t>
      </w:r>
      <w:r>
        <w:t>属于三类内部事务信息</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6.</w:t>
      </w:r>
      <w:r>
        <w:t>属于四类过程性信息</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7.</w:t>
      </w:r>
      <w:r>
        <w:t>属于行政执法案卷</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8.</w:t>
      </w:r>
      <w:r>
        <w:t>属于行政查询事项</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（四）无法提供</w:t>
      </w:r>
    </w:p>
    <w:p w:rsidR="00A24EED" w:rsidRDefault="00A24EED">
      <w:pPr>
        <w:tabs>
          <w:tab w:val="left" w:pos="2880"/>
        </w:tabs>
        <w:ind w:firstLine="420"/>
        <w:jc w:val="left"/>
      </w:pPr>
      <w:r>
        <w:t>1.</w:t>
      </w:r>
      <w:r>
        <w:t>本机关不掌握相关政府信息</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2.</w:t>
      </w:r>
      <w:r>
        <w:t>没有现成信息需要另行制作</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3.</w:t>
      </w:r>
      <w:r>
        <w:t>补正后申请内容仍不明确</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（五）不予处理</w:t>
      </w:r>
    </w:p>
    <w:p w:rsidR="00A24EED" w:rsidRDefault="00A24EED">
      <w:pPr>
        <w:tabs>
          <w:tab w:val="left" w:pos="2880"/>
        </w:tabs>
        <w:ind w:firstLine="420"/>
        <w:jc w:val="left"/>
      </w:pPr>
      <w:r>
        <w:t>1.</w:t>
      </w:r>
      <w:r>
        <w:t>信访举报投诉类申请</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2.</w:t>
      </w:r>
      <w:r>
        <w:t>重复申请</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3.</w:t>
      </w:r>
      <w:r>
        <w:t>要求提供公开出版物</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4.</w:t>
      </w:r>
      <w:r>
        <w:t>无正当理由大量反复申请</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5.</w:t>
      </w:r>
      <w:r>
        <w:t>要求行政机关确认或重新出具已获取信息</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（六）其他处理</w:t>
      </w:r>
    </w:p>
    <w:p w:rsidR="00A24EED" w:rsidRDefault="00A24EED">
      <w:pPr>
        <w:tabs>
          <w:tab w:val="left" w:pos="2880"/>
        </w:tabs>
        <w:ind w:firstLine="420"/>
        <w:jc w:val="left"/>
      </w:pPr>
      <w:r>
        <w:t>1.</w:t>
      </w:r>
      <w:r>
        <w:t>申请人无正当理由逾期不补正、行政机关不再处理其政府信息公开申请</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2.</w:t>
      </w:r>
      <w:r>
        <w:t>申请人逾期未按收费通知要求缴纳费用、行政机关不再处理其政府信息公开申请</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3.</w:t>
      </w:r>
      <w:r>
        <w:t>其他</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（七）总计</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四、结转下年度继续办理</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四、政府信息公开行政复议、行政诉讼情况</w:t>
      </w:r>
    </w:p>
    <w:p w:rsidR="00A24EED" w:rsidRDefault="00A24EED">
      <w:pPr>
        <w:tabs>
          <w:tab w:val="left" w:pos="2880"/>
        </w:tabs>
        <w:ind w:firstLine="420"/>
        <w:jc w:val="left"/>
      </w:pPr>
      <w:r>
        <w:t>行政复议</w:t>
      </w:r>
    </w:p>
    <w:p w:rsidR="00A24EED" w:rsidRDefault="00A24EED">
      <w:pPr>
        <w:tabs>
          <w:tab w:val="left" w:pos="2880"/>
        </w:tabs>
        <w:ind w:firstLine="420"/>
        <w:jc w:val="left"/>
      </w:pPr>
      <w:r>
        <w:t>行政诉讼</w:t>
      </w:r>
    </w:p>
    <w:p w:rsidR="00A24EED" w:rsidRDefault="00A24EED">
      <w:pPr>
        <w:tabs>
          <w:tab w:val="left" w:pos="2880"/>
        </w:tabs>
        <w:ind w:firstLine="420"/>
        <w:jc w:val="left"/>
      </w:pPr>
      <w:r>
        <w:t>结果维持</w:t>
      </w:r>
    </w:p>
    <w:p w:rsidR="00A24EED" w:rsidRDefault="00A24EED">
      <w:pPr>
        <w:tabs>
          <w:tab w:val="left" w:pos="2880"/>
        </w:tabs>
        <w:ind w:firstLine="420"/>
        <w:jc w:val="left"/>
      </w:pPr>
      <w:r>
        <w:t>结果</w:t>
      </w:r>
    </w:p>
    <w:p w:rsidR="00A24EED" w:rsidRDefault="00A24EED">
      <w:pPr>
        <w:tabs>
          <w:tab w:val="left" w:pos="2880"/>
        </w:tabs>
        <w:ind w:firstLine="420"/>
        <w:jc w:val="left"/>
      </w:pPr>
      <w:r>
        <w:t>纠正</w:t>
      </w:r>
    </w:p>
    <w:p w:rsidR="00A24EED" w:rsidRDefault="00A24EED">
      <w:pPr>
        <w:tabs>
          <w:tab w:val="left" w:pos="2880"/>
        </w:tabs>
        <w:ind w:firstLine="420"/>
        <w:jc w:val="left"/>
      </w:pPr>
      <w:r>
        <w:t>其他</w:t>
      </w:r>
    </w:p>
    <w:p w:rsidR="00A24EED" w:rsidRDefault="00A24EED">
      <w:pPr>
        <w:tabs>
          <w:tab w:val="left" w:pos="2880"/>
        </w:tabs>
        <w:ind w:firstLine="420"/>
        <w:jc w:val="left"/>
      </w:pPr>
      <w:r>
        <w:t>结果</w:t>
      </w:r>
    </w:p>
    <w:p w:rsidR="00A24EED" w:rsidRDefault="00A24EED">
      <w:pPr>
        <w:tabs>
          <w:tab w:val="left" w:pos="2880"/>
        </w:tabs>
        <w:ind w:firstLine="420"/>
        <w:jc w:val="left"/>
      </w:pPr>
      <w:r>
        <w:t>尚未</w:t>
      </w:r>
    </w:p>
    <w:p w:rsidR="00A24EED" w:rsidRDefault="00A24EED">
      <w:pPr>
        <w:tabs>
          <w:tab w:val="left" w:pos="2880"/>
        </w:tabs>
        <w:ind w:firstLine="420"/>
        <w:jc w:val="left"/>
      </w:pPr>
      <w:r>
        <w:t>审结</w:t>
      </w:r>
    </w:p>
    <w:p w:rsidR="00A24EED" w:rsidRDefault="00A24EED">
      <w:pPr>
        <w:tabs>
          <w:tab w:val="left" w:pos="2880"/>
        </w:tabs>
        <w:ind w:firstLine="420"/>
        <w:jc w:val="left"/>
      </w:pPr>
      <w:r>
        <w:t>总计</w:t>
      </w:r>
    </w:p>
    <w:p w:rsidR="00A24EED" w:rsidRDefault="00A24EED">
      <w:pPr>
        <w:tabs>
          <w:tab w:val="left" w:pos="2880"/>
        </w:tabs>
        <w:ind w:firstLine="420"/>
        <w:jc w:val="left"/>
      </w:pPr>
      <w:r>
        <w:t>未经复议直接起诉</w:t>
      </w:r>
    </w:p>
    <w:p w:rsidR="00A24EED" w:rsidRDefault="00A24EED">
      <w:pPr>
        <w:tabs>
          <w:tab w:val="left" w:pos="2880"/>
        </w:tabs>
        <w:ind w:firstLine="420"/>
        <w:jc w:val="left"/>
      </w:pPr>
      <w:r>
        <w:t>复议后起诉</w:t>
      </w:r>
    </w:p>
    <w:p w:rsidR="00A24EED" w:rsidRDefault="00A24EED">
      <w:pPr>
        <w:tabs>
          <w:tab w:val="left" w:pos="2880"/>
        </w:tabs>
        <w:ind w:firstLine="420"/>
        <w:jc w:val="left"/>
      </w:pPr>
      <w:r>
        <w:t>结果</w:t>
      </w:r>
    </w:p>
    <w:p w:rsidR="00A24EED" w:rsidRDefault="00A24EED">
      <w:pPr>
        <w:tabs>
          <w:tab w:val="left" w:pos="2880"/>
        </w:tabs>
        <w:ind w:firstLine="420"/>
        <w:jc w:val="left"/>
      </w:pPr>
      <w:r>
        <w:t>维持</w:t>
      </w:r>
    </w:p>
    <w:p w:rsidR="00A24EED" w:rsidRDefault="00A24EED">
      <w:pPr>
        <w:tabs>
          <w:tab w:val="left" w:pos="2880"/>
        </w:tabs>
        <w:ind w:firstLine="420"/>
        <w:jc w:val="left"/>
      </w:pPr>
      <w:r>
        <w:t>结果</w:t>
      </w:r>
    </w:p>
    <w:p w:rsidR="00A24EED" w:rsidRDefault="00A24EED">
      <w:pPr>
        <w:tabs>
          <w:tab w:val="left" w:pos="2880"/>
        </w:tabs>
        <w:ind w:firstLine="420"/>
        <w:jc w:val="left"/>
      </w:pPr>
      <w:r>
        <w:t>纠正</w:t>
      </w:r>
    </w:p>
    <w:p w:rsidR="00A24EED" w:rsidRDefault="00A24EED">
      <w:pPr>
        <w:tabs>
          <w:tab w:val="left" w:pos="2880"/>
        </w:tabs>
        <w:ind w:firstLine="420"/>
        <w:jc w:val="left"/>
      </w:pPr>
      <w:r>
        <w:t>其他</w:t>
      </w:r>
    </w:p>
    <w:p w:rsidR="00A24EED" w:rsidRDefault="00A24EED">
      <w:pPr>
        <w:tabs>
          <w:tab w:val="left" w:pos="2880"/>
        </w:tabs>
        <w:ind w:firstLine="420"/>
        <w:jc w:val="left"/>
      </w:pPr>
      <w:r>
        <w:t>结果</w:t>
      </w:r>
    </w:p>
    <w:p w:rsidR="00A24EED" w:rsidRDefault="00A24EED">
      <w:pPr>
        <w:tabs>
          <w:tab w:val="left" w:pos="2880"/>
        </w:tabs>
        <w:ind w:firstLine="420"/>
        <w:jc w:val="left"/>
      </w:pPr>
      <w:r>
        <w:t>尚未</w:t>
      </w:r>
    </w:p>
    <w:p w:rsidR="00A24EED" w:rsidRDefault="00A24EED">
      <w:pPr>
        <w:tabs>
          <w:tab w:val="left" w:pos="2880"/>
        </w:tabs>
        <w:ind w:firstLine="420"/>
        <w:jc w:val="left"/>
      </w:pPr>
      <w:r>
        <w:t>审结</w:t>
      </w:r>
    </w:p>
    <w:p w:rsidR="00A24EED" w:rsidRDefault="00A24EED">
      <w:pPr>
        <w:tabs>
          <w:tab w:val="left" w:pos="2880"/>
        </w:tabs>
        <w:ind w:firstLine="420"/>
        <w:jc w:val="left"/>
      </w:pPr>
      <w:r>
        <w:t>总计</w:t>
      </w:r>
    </w:p>
    <w:p w:rsidR="00A24EED" w:rsidRDefault="00A24EED">
      <w:pPr>
        <w:tabs>
          <w:tab w:val="left" w:pos="2880"/>
        </w:tabs>
        <w:ind w:firstLine="420"/>
        <w:jc w:val="left"/>
      </w:pPr>
      <w:r>
        <w:t>结果</w:t>
      </w:r>
    </w:p>
    <w:p w:rsidR="00A24EED" w:rsidRDefault="00A24EED">
      <w:pPr>
        <w:tabs>
          <w:tab w:val="left" w:pos="2880"/>
        </w:tabs>
        <w:ind w:firstLine="420"/>
        <w:jc w:val="left"/>
      </w:pPr>
      <w:r>
        <w:t>维持</w:t>
      </w:r>
    </w:p>
    <w:p w:rsidR="00A24EED" w:rsidRDefault="00A24EED">
      <w:pPr>
        <w:tabs>
          <w:tab w:val="left" w:pos="2880"/>
        </w:tabs>
        <w:ind w:firstLine="420"/>
        <w:jc w:val="left"/>
      </w:pPr>
      <w:r>
        <w:t>结果</w:t>
      </w:r>
    </w:p>
    <w:p w:rsidR="00A24EED" w:rsidRDefault="00A24EED">
      <w:pPr>
        <w:tabs>
          <w:tab w:val="left" w:pos="2880"/>
        </w:tabs>
        <w:ind w:firstLine="420"/>
        <w:jc w:val="left"/>
      </w:pPr>
      <w:r>
        <w:t>纠正</w:t>
      </w:r>
    </w:p>
    <w:p w:rsidR="00A24EED" w:rsidRDefault="00A24EED">
      <w:pPr>
        <w:tabs>
          <w:tab w:val="left" w:pos="2880"/>
        </w:tabs>
        <w:ind w:firstLine="420"/>
        <w:jc w:val="left"/>
      </w:pPr>
      <w:r>
        <w:t>其他</w:t>
      </w:r>
    </w:p>
    <w:p w:rsidR="00A24EED" w:rsidRDefault="00A24EED">
      <w:pPr>
        <w:tabs>
          <w:tab w:val="left" w:pos="2880"/>
        </w:tabs>
        <w:ind w:firstLine="420"/>
        <w:jc w:val="left"/>
      </w:pPr>
      <w:r>
        <w:t>结果</w:t>
      </w:r>
    </w:p>
    <w:p w:rsidR="00A24EED" w:rsidRDefault="00A24EED">
      <w:pPr>
        <w:tabs>
          <w:tab w:val="left" w:pos="2880"/>
        </w:tabs>
        <w:ind w:firstLine="420"/>
        <w:jc w:val="left"/>
      </w:pPr>
      <w:r>
        <w:t>尚未</w:t>
      </w:r>
    </w:p>
    <w:p w:rsidR="00A24EED" w:rsidRDefault="00A24EED">
      <w:pPr>
        <w:tabs>
          <w:tab w:val="left" w:pos="2880"/>
        </w:tabs>
        <w:ind w:firstLine="420"/>
        <w:jc w:val="left"/>
      </w:pPr>
      <w:r>
        <w:t>审结</w:t>
      </w:r>
    </w:p>
    <w:p w:rsidR="00A24EED" w:rsidRDefault="00A24EED">
      <w:pPr>
        <w:tabs>
          <w:tab w:val="left" w:pos="2880"/>
        </w:tabs>
        <w:ind w:firstLine="420"/>
        <w:jc w:val="left"/>
      </w:pPr>
      <w:r>
        <w:t>总计</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0</w:t>
      </w:r>
    </w:p>
    <w:p w:rsidR="00A24EED" w:rsidRDefault="00A24EED">
      <w:pPr>
        <w:tabs>
          <w:tab w:val="left" w:pos="2880"/>
        </w:tabs>
        <w:ind w:firstLine="420"/>
        <w:jc w:val="left"/>
      </w:pPr>
      <w:r>
        <w:t>五、存在的主要问题及改进情况</w:t>
      </w:r>
    </w:p>
    <w:p w:rsidR="00A24EED" w:rsidRDefault="00A24EED">
      <w:pPr>
        <w:tabs>
          <w:tab w:val="left" w:pos="2880"/>
        </w:tabs>
        <w:ind w:firstLine="420"/>
        <w:jc w:val="left"/>
      </w:pPr>
      <w:r>
        <w:t>存在的主要问题：政府信息公开的内容还不够全面，形式不够丰富。</w:t>
      </w:r>
    </w:p>
    <w:p w:rsidR="00A24EED" w:rsidRDefault="00A24EED">
      <w:pPr>
        <w:tabs>
          <w:tab w:val="left" w:pos="2880"/>
        </w:tabs>
        <w:ind w:firstLine="420"/>
        <w:jc w:val="left"/>
      </w:pPr>
      <w:r>
        <w:t>改进措施：进一步健全完善工作机制，加大信息公开业务的培训力度，增强信息公开意识，明确职责，拓展信息公开的深度及形式，不断提高政务公开工作人员的能力和水平，实现政府信息公开工作时效、质量再提升。</w:t>
      </w:r>
    </w:p>
    <w:p w:rsidR="00A24EED" w:rsidRDefault="00A24EED">
      <w:pPr>
        <w:tabs>
          <w:tab w:val="left" w:pos="2880"/>
        </w:tabs>
        <w:ind w:firstLine="420"/>
        <w:jc w:val="left"/>
      </w:pPr>
      <w:r>
        <w:t>六、其他需要报告的事项</w:t>
      </w:r>
    </w:p>
    <w:p w:rsidR="00A24EED" w:rsidRDefault="00A24EED">
      <w:pPr>
        <w:tabs>
          <w:tab w:val="left" w:pos="2880"/>
        </w:tabs>
        <w:ind w:firstLine="420"/>
        <w:jc w:val="left"/>
      </w:pPr>
      <w:r>
        <w:t>2022</w:t>
      </w:r>
      <w:r>
        <w:t>年度，本单位无政府信息公开信息处理费。</w:t>
      </w:r>
    </w:p>
    <w:p w:rsidR="00A24EED" w:rsidRDefault="00A24EED">
      <w:pPr>
        <w:tabs>
          <w:tab w:val="left" w:pos="2880"/>
        </w:tabs>
        <w:ind w:firstLine="420"/>
        <w:jc w:val="right"/>
      </w:pPr>
      <w:r>
        <w:t>铜川市信访局</w:t>
      </w:r>
      <w:r>
        <w:t>2023-01-16</w:t>
      </w:r>
    </w:p>
    <w:p w:rsidR="00A24EED" w:rsidRDefault="00A24EED" w:rsidP="00AB1C6C">
      <w:pPr>
        <w:sectPr w:rsidR="00A24EED" w:rsidSect="00AB1C6C">
          <w:type w:val="continuous"/>
          <w:pgSz w:w="11906" w:h="16838"/>
          <w:pgMar w:top="1644" w:right="1236" w:bottom="1418" w:left="1814" w:header="851" w:footer="907" w:gutter="0"/>
          <w:pgNumType w:start="1"/>
          <w:cols w:space="720"/>
          <w:docGrid w:type="lines" w:linePitch="341" w:charSpace="2373"/>
        </w:sectPr>
      </w:pPr>
    </w:p>
    <w:p w:rsidR="00DF28F9" w:rsidRDefault="00DF28F9"/>
    <w:sectPr w:rsidR="00DF28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24EED"/>
    <w:rsid w:val="00A24EED"/>
    <w:rsid w:val="00DF28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24E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24EE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1689</Characters>
  <Application>Microsoft Office Word</Application>
  <DocSecurity>0</DocSecurity>
  <Lines>14</Lines>
  <Paragraphs>3</Paragraphs>
  <ScaleCrop>false</ScaleCrop>
  <Company>Microsoft</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2023-02-07T08:38:00Z</dcterms:created>
</cp:coreProperties>
</file>