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01" w:rsidRDefault="005E6401">
      <w:pPr>
        <w:pStyle w:val="1"/>
      </w:pPr>
      <w:r>
        <w:rPr>
          <w:rFonts w:hint="eastAsia"/>
        </w:rPr>
        <w:t>《宣城市人民防空工程使用管理办法》解读</w:t>
      </w:r>
    </w:p>
    <w:p w:rsidR="005E6401" w:rsidRDefault="005E6401">
      <w:pPr>
        <w:ind w:firstLine="420"/>
        <w:jc w:val="left"/>
      </w:pPr>
      <w:r>
        <w:rPr>
          <w:rFonts w:hint="eastAsia"/>
        </w:rPr>
        <w:t>按照《宣城市人民政府办公室关于印发〈宣城市重要政策解读办法〉的通知》（宣政办秘〔</w:t>
      </w:r>
      <w:r>
        <w:rPr>
          <w:rFonts w:hint="eastAsia"/>
        </w:rPr>
        <w:t>2014</w:t>
      </w:r>
      <w:r>
        <w:rPr>
          <w:rFonts w:hint="eastAsia"/>
        </w:rPr>
        <w:t>〕</w:t>
      </w:r>
      <w:r>
        <w:rPr>
          <w:rFonts w:hint="eastAsia"/>
        </w:rPr>
        <w:t>166</w:t>
      </w:r>
      <w:r>
        <w:rPr>
          <w:rFonts w:hint="eastAsia"/>
        </w:rPr>
        <w:t>号要求），现对《宣城市人民防空工程使用管理办法》制定如下解读方案：</w:t>
      </w:r>
    </w:p>
    <w:p w:rsidR="005E6401" w:rsidRDefault="005E6401">
      <w:pPr>
        <w:ind w:firstLine="420"/>
        <w:jc w:val="left"/>
      </w:pPr>
      <w:r>
        <w:rPr>
          <w:rFonts w:hint="eastAsia"/>
        </w:rPr>
        <w:t>一、解读形式</w:t>
      </w:r>
    </w:p>
    <w:p w:rsidR="005E6401" w:rsidRDefault="005E6401">
      <w:pPr>
        <w:ind w:firstLine="420"/>
        <w:jc w:val="left"/>
      </w:pPr>
      <w:r>
        <w:rPr>
          <w:rFonts w:hint="eastAsia"/>
        </w:rPr>
        <w:t>采取政策解读形式进行解读。</w:t>
      </w:r>
    </w:p>
    <w:p w:rsidR="005E6401" w:rsidRDefault="005E6401">
      <w:pPr>
        <w:ind w:firstLine="420"/>
        <w:jc w:val="left"/>
      </w:pPr>
      <w:r>
        <w:rPr>
          <w:rFonts w:hint="eastAsia"/>
        </w:rPr>
        <w:t>二、解读途径</w:t>
      </w:r>
    </w:p>
    <w:p w:rsidR="005E6401" w:rsidRDefault="005E6401">
      <w:pPr>
        <w:ind w:firstLine="420"/>
        <w:jc w:val="left"/>
      </w:pPr>
      <w:r>
        <w:rPr>
          <w:rFonts w:hint="eastAsia"/>
        </w:rPr>
        <w:t>在市政府网站及宣城市人防办网站发布解读。</w:t>
      </w:r>
    </w:p>
    <w:p w:rsidR="005E6401" w:rsidRDefault="005E6401">
      <w:pPr>
        <w:ind w:firstLine="420"/>
        <w:jc w:val="left"/>
      </w:pPr>
      <w:r>
        <w:rPr>
          <w:rFonts w:hint="eastAsia"/>
        </w:rPr>
        <w:t>三、解读时间</w:t>
      </w:r>
    </w:p>
    <w:p w:rsidR="005E6401" w:rsidRDefault="005E6401">
      <w:pPr>
        <w:ind w:firstLine="420"/>
        <w:jc w:val="left"/>
      </w:pPr>
      <w:r>
        <w:rPr>
          <w:rFonts w:hint="eastAsia"/>
        </w:rPr>
        <w:t>文件下发后</w:t>
      </w:r>
      <w:r>
        <w:rPr>
          <w:rFonts w:hint="eastAsia"/>
        </w:rPr>
        <w:t>3</w:t>
      </w:r>
      <w:r>
        <w:rPr>
          <w:rFonts w:hint="eastAsia"/>
        </w:rPr>
        <w:t>个工作日内提交市政府网站及市人防办网站发布。</w:t>
      </w:r>
    </w:p>
    <w:p w:rsidR="005E6401" w:rsidRDefault="005E6401">
      <w:pPr>
        <w:ind w:firstLine="420"/>
        <w:jc w:val="left"/>
      </w:pPr>
      <w:r>
        <w:rPr>
          <w:rFonts w:hint="eastAsia"/>
        </w:rPr>
        <w:t>四、解读提纲</w:t>
      </w:r>
    </w:p>
    <w:p w:rsidR="005E6401" w:rsidRDefault="005E6401">
      <w:pPr>
        <w:ind w:firstLine="420"/>
        <w:jc w:val="left"/>
      </w:pPr>
      <w:r>
        <w:rPr>
          <w:rFonts w:hint="eastAsia"/>
        </w:rPr>
        <w:t>（一）修改背景和依据。</w:t>
      </w:r>
    </w:p>
    <w:p w:rsidR="005E6401" w:rsidRDefault="005E6401">
      <w:pPr>
        <w:ind w:firstLine="420"/>
        <w:jc w:val="left"/>
      </w:pPr>
      <w:r>
        <w:rPr>
          <w:rFonts w:hint="eastAsia"/>
        </w:rPr>
        <w:t>2016</w:t>
      </w:r>
      <w:r>
        <w:rPr>
          <w:rFonts w:hint="eastAsia"/>
        </w:rPr>
        <w:t>年</w:t>
      </w:r>
      <w:r>
        <w:rPr>
          <w:rFonts w:hint="eastAsia"/>
        </w:rPr>
        <w:t>12</w:t>
      </w:r>
      <w:r>
        <w:rPr>
          <w:rFonts w:hint="eastAsia"/>
        </w:rPr>
        <w:t>月，宣城市政府办公室印发《宣城市人民防空工程使用管理暂行办法》（宣政办秘</w:t>
      </w:r>
      <w:r>
        <w:rPr>
          <w:rFonts w:hint="eastAsia"/>
        </w:rPr>
        <w:t>[2016]295</w:t>
      </w:r>
      <w:r>
        <w:rPr>
          <w:rFonts w:hint="eastAsia"/>
        </w:rPr>
        <w:t>号</w:t>
      </w:r>
      <w:r>
        <w:rPr>
          <w:rFonts w:hint="eastAsia"/>
        </w:rPr>
        <w:t>)</w:t>
      </w:r>
      <w:r>
        <w:rPr>
          <w:rFonts w:hint="eastAsia"/>
        </w:rPr>
        <w:t>。六年来，该办法在促进宣城市人防工程合理使用和有效监管上发挥了积极作用。近年来，《安徽省实施</w:t>
      </w:r>
      <w:r>
        <w:rPr>
          <w:rFonts w:hint="eastAsia"/>
        </w:rPr>
        <w:t>&lt;</w:t>
      </w:r>
      <w:r>
        <w:rPr>
          <w:rFonts w:hint="eastAsia"/>
        </w:rPr>
        <w:t>中华人民共和国人民防空法</w:t>
      </w:r>
      <w:r>
        <w:rPr>
          <w:rFonts w:hint="eastAsia"/>
        </w:rPr>
        <w:t>&gt;</w:t>
      </w:r>
      <w:r>
        <w:rPr>
          <w:rFonts w:hint="eastAsia"/>
        </w:rPr>
        <w:t>办法》、《安徽省人民防空工程建设与维护管理规定》《安徽省物业管理条例》陆续修订。为贯彻落实上位法关于人防工程管理有关规定，结合当前我市人防工程维护管理实际需求，亟需修改完善。</w:t>
      </w:r>
    </w:p>
    <w:p w:rsidR="005E6401" w:rsidRDefault="005E6401">
      <w:pPr>
        <w:ind w:firstLine="420"/>
        <w:jc w:val="left"/>
      </w:pPr>
      <w:r>
        <w:rPr>
          <w:rFonts w:hint="eastAsia"/>
        </w:rPr>
        <w:t>草案依据《安徽省实施</w:t>
      </w:r>
      <w:r>
        <w:rPr>
          <w:rFonts w:hint="eastAsia"/>
        </w:rPr>
        <w:t>&lt;</w:t>
      </w:r>
      <w:r>
        <w:rPr>
          <w:rFonts w:hint="eastAsia"/>
        </w:rPr>
        <w:t>中华人民共和国人民防空法</w:t>
      </w:r>
      <w:r>
        <w:rPr>
          <w:rFonts w:hint="eastAsia"/>
        </w:rPr>
        <w:t>&gt;</w:t>
      </w:r>
      <w:r>
        <w:rPr>
          <w:rFonts w:hint="eastAsia"/>
        </w:rPr>
        <w:t>办法》《安徽省人民防空工程建设与维护管理规定》《安徽省物业管理条例》等，并结合本市实际修改制定。</w:t>
      </w:r>
    </w:p>
    <w:p w:rsidR="005E6401" w:rsidRDefault="005E6401">
      <w:pPr>
        <w:ind w:firstLine="420"/>
        <w:jc w:val="left"/>
      </w:pPr>
      <w:r>
        <w:rPr>
          <w:rFonts w:hint="eastAsia"/>
        </w:rPr>
        <w:t>（二）修改过程。</w:t>
      </w:r>
    </w:p>
    <w:p w:rsidR="005E6401" w:rsidRDefault="005E6401">
      <w:pPr>
        <w:ind w:firstLine="420"/>
        <w:jc w:val="left"/>
      </w:pPr>
      <w:r>
        <w:rPr>
          <w:rFonts w:hint="eastAsia"/>
        </w:rPr>
        <w:t>2020</w:t>
      </w:r>
      <w:r>
        <w:rPr>
          <w:rFonts w:hint="eastAsia"/>
        </w:rPr>
        <w:t>年</w:t>
      </w:r>
      <w:r>
        <w:rPr>
          <w:rFonts w:hint="eastAsia"/>
        </w:rPr>
        <w:t>6</w:t>
      </w:r>
      <w:r>
        <w:rPr>
          <w:rFonts w:hint="eastAsia"/>
        </w:rPr>
        <w:t>月</w:t>
      </w:r>
      <w:r>
        <w:rPr>
          <w:rFonts w:hint="eastAsia"/>
        </w:rPr>
        <w:t>16</w:t>
      </w:r>
      <w:r>
        <w:rPr>
          <w:rFonts w:hint="eastAsia"/>
        </w:rPr>
        <w:t>日，书面征求市直有关部门及法律顾问意见。</w:t>
      </w:r>
      <w:r>
        <w:rPr>
          <w:rFonts w:hint="eastAsia"/>
        </w:rPr>
        <w:t>9</w:t>
      </w:r>
      <w:r>
        <w:rPr>
          <w:rFonts w:hint="eastAsia"/>
        </w:rPr>
        <w:t>月</w:t>
      </w:r>
      <w:r>
        <w:rPr>
          <w:rFonts w:hint="eastAsia"/>
        </w:rPr>
        <w:t>10</w:t>
      </w:r>
      <w:r>
        <w:rPr>
          <w:rFonts w:hint="eastAsia"/>
        </w:rPr>
        <w:t>日，通过了市司法局合法性审查。</w:t>
      </w:r>
      <w:r>
        <w:rPr>
          <w:rFonts w:hint="eastAsia"/>
        </w:rPr>
        <w:t>10</w:t>
      </w:r>
      <w:r>
        <w:rPr>
          <w:rFonts w:hint="eastAsia"/>
        </w:rPr>
        <w:t>月</w:t>
      </w:r>
      <w:r>
        <w:rPr>
          <w:rFonts w:hint="eastAsia"/>
        </w:rPr>
        <w:t>8</w:t>
      </w:r>
      <w:r>
        <w:rPr>
          <w:rFonts w:hint="eastAsia"/>
        </w:rPr>
        <w:t>日，市人防办党组研究通过。</w:t>
      </w:r>
      <w:r>
        <w:rPr>
          <w:rFonts w:hint="eastAsia"/>
        </w:rPr>
        <w:t>10</w:t>
      </w:r>
      <w:r>
        <w:rPr>
          <w:rFonts w:hint="eastAsia"/>
        </w:rPr>
        <w:t>月</w:t>
      </w:r>
      <w:r>
        <w:rPr>
          <w:rFonts w:hint="eastAsia"/>
        </w:rPr>
        <w:t>11</w:t>
      </w:r>
      <w:r>
        <w:rPr>
          <w:rFonts w:hint="eastAsia"/>
        </w:rPr>
        <w:t>日，书面征求各县市区政府意见建议。</w:t>
      </w:r>
      <w:r>
        <w:rPr>
          <w:rFonts w:hint="eastAsia"/>
        </w:rPr>
        <w:t>10</w:t>
      </w:r>
      <w:r>
        <w:rPr>
          <w:rFonts w:hint="eastAsia"/>
        </w:rPr>
        <w:t>月</w:t>
      </w:r>
      <w:r>
        <w:rPr>
          <w:rFonts w:hint="eastAsia"/>
        </w:rPr>
        <w:t>14</w:t>
      </w:r>
      <w:r>
        <w:rPr>
          <w:rFonts w:hint="eastAsia"/>
        </w:rPr>
        <w:t>日，市政府办公室组织召开征求意见协调会。</w:t>
      </w:r>
      <w:r>
        <w:rPr>
          <w:rFonts w:hint="eastAsia"/>
        </w:rPr>
        <w:t>10</w:t>
      </w:r>
      <w:r>
        <w:rPr>
          <w:rFonts w:hint="eastAsia"/>
        </w:rPr>
        <w:t>月</w:t>
      </w:r>
      <w:r>
        <w:rPr>
          <w:rFonts w:hint="eastAsia"/>
        </w:rPr>
        <w:t>18</w:t>
      </w:r>
      <w:r>
        <w:rPr>
          <w:rFonts w:hint="eastAsia"/>
        </w:rPr>
        <w:t>日，通过了市政府办公室合规性审查。经过多轮征求意见并反复修改完善，最终形成了提请本次会议研究的《宣城市人民防空工程使用管理办法（送审稿）》。修改过程中，市人防办结合全省人防系统“进千户、访万企”活动，走访了各类人防企业、社区、物业等单位</w:t>
      </w:r>
      <w:r>
        <w:rPr>
          <w:rFonts w:hint="eastAsia"/>
        </w:rPr>
        <w:t>125</w:t>
      </w:r>
      <w:r>
        <w:rPr>
          <w:rFonts w:hint="eastAsia"/>
        </w:rPr>
        <w:t>家，收集整理了有关人防使用管理意见建议。</w:t>
      </w:r>
    </w:p>
    <w:p w:rsidR="005E6401" w:rsidRDefault="005E6401">
      <w:pPr>
        <w:ind w:firstLine="420"/>
        <w:jc w:val="left"/>
      </w:pPr>
      <w:r>
        <w:rPr>
          <w:rFonts w:hint="eastAsia"/>
        </w:rPr>
        <w:t>（三）主要内容。</w:t>
      </w:r>
    </w:p>
    <w:p w:rsidR="005E6401" w:rsidRDefault="005E6401">
      <w:pPr>
        <w:ind w:firstLine="420"/>
        <w:jc w:val="left"/>
      </w:pPr>
      <w:r>
        <w:rPr>
          <w:rFonts w:hint="eastAsia"/>
        </w:rPr>
        <w:t>本此修改，主要是贯彻落实《安徽省实施</w:t>
      </w:r>
      <w:r>
        <w:rPr>
          <w:rFonts w:hint="eastAsia"/>
        </w:rPr>
        <w:t>&lt;</w:t>
      </w:r>
      <w:r>
        <w:rPr>
          <w:rFonts w:hint="eastAsia"/>
        </w:rPr>
        <w:t>中华人民共和国人民防空法</w:t>
      </w:r>
      <w:r>
        <w:rPr>
          <w:rFonts w:hint="eastAsia"/>
        </w:rPr>
        <w:t>&gt;</w:t>
      </w:r>
      <w:r>
        <w:rPr>
          <w:rFonts w:hint="eastAsia"/>
        </w:rPr>
        <w:t>办法》《安徽省人民防空工程建设与维护管理规定》《安徽省物业管理条例》等法规及省人防办有关政策要求，结合本市实际，完善人防工程使用管理的政策措施，确保人防工程得到合理使用，正常维护，有效监管。修改内容主要包含四个部分：</w:t>
      </w:r>
    </w:p>
    <w:p w:rsidR="005E6401" w:rsidRDefault="005E6401">
      <w:pPr>
        <w:ind w:firstLine="420"/>
        <w:jc w:val="left"/>
      </w:pPr>
      <w:r>
        <w:rPr>
          <w:rFonts w:hint="eastAsia"/>
        </w:rPr>
        <w:t>一是《宣城市人民防空工程使用管理暂行办法》已经实施六年，根据实施实际需求，将“暂行办法”改为“办法”。</w:t>
      </w:r>
    </w:p>
    <w:p w:rsidR="005E6401" w:rsidRDefault="005E6401">
      <w:pPr>
        <w:ind w:firstLine="420"/>
        <w:jc w:val="left"/>
      </w:pPr>
      <w:r>
        <w:rPr>
          <w:rFonts w:hint="eastAsia"/>
        </w:rPr>
        <w:t>二是贯彻落实《安徽省物业管理条例》关于人防工程管理有关规定。与《安徽省物业管理条例》第八十六条“物业管理区域内依法配建的人民防空工程平时用作停车位的，应当向全体业主开放，建设单位不得将停车位出售、附赠。人民防空工程平时用作停车位收取的停车费、租金，应当保障该人民防空工程的维护管理和停车管理的必要支出”保持一致，删除原办法中“租赁期限最长不得超过三年”的规定。</w:t>
      </w:r>
    </w:p>
    <w:p w:rsidR="005E6401" w:rsidRDefault="005E6401">
      <w:pPr>
        <w:ind w:firstLine="420"/>
        <w:jc w:val="left"/>
      </w:pPr>
      <w:r>
        <w:rPr>
          <w:rFonts w:hint="eastAsia"/>
        </w:rPr>
        <w:t>三是贯彻落实新修订的《安徽省实施</w:t>
      </w:r>
      <w:r>
        <w:rPr>
          <w:rFonts w:hint="eastAsia"/>
        </w:rPr>
        <w:t>&lt;</w:t>
      </w:r>
      <w:r>
        <w:rPr>
          <w:rFonts w:hint="eastAsia"/>
        </w:rPr>
        <w:t>中华人民共和国人民防空法</w:t>
      </w:r>
      <w:r>
        <w:rPr>
          <w:rFonts w:hint="eastAsia"/>
        </w:rPr>
        <w:t>&gt;</w:t>
      </w:r>
      <w:r>
        <w:rPr>
          <w:rFonts w:hint="eastAsia"/>
        </w:rPr>
        <w:t>办法》《安徽省人民防空工</w:t>
      </w:r>
      <w:r>
        <w:rPr>
          <w:rFonts w:hint="eastAsia"/>
        </w:rPr>
        <w:lastRenderedPageBreak/>
        <w:t>程建设与维护管理规定》以及省人防办关于人防工程使用管理工作相关规定，规范表述人防主管部门对人防工程使用管理的监督检查职责，完善维护管理责任单位、危害人防工程安全和使用效能的行为等规定，规范人防工程标识要求，加强人防车位管理服务，删除人防工程税费和人民防空工程使用费相关表述。</w:t>
      </w:r>
    </w:p>
    <w:p w:rsidR="005E6401" w:rsidRDefault="005E6401">
      <w:pPr>
        <w:ind w:firstLine="420"/>
        <w:jc w:val="left"/>
      </w:pPr>
      <w:r>
        <w:rPr>
          <w:rFonts w:hint="eastAsia"/>
        </w:rPr>
        <w:t>四是规范机构改革后相关单位名称使用，规范表述发展和改革、自然资源和规划、住房和城乡建设、消防救援、应急管理、</w:t>
      </w:r>
    </w:p>
    <w:p w:rsidR="005E6401" w:rsidRDefault="005E6401">
      <w:pPr>
        <w:ind w:firstLine="420"/>
        <w:jc w:val="left"/>
      </w:pPr>
      <w:r>
        <w:rPr>
          <w:rFonts w:hint="eastAsia"/>
        </w:rPr>
        <w:t>五、政策咨询联系人和联系方式</w:t>
      </w:r>
    </w:p>
    <w:p w:rsidR="005E6401" w:rsidRDefault="005E6401">
      <w:pPr>
        <w:ind w:firstLine="420"/>
        <w:jc w:val="left"/>
      </w:pPr>
      <w:r>
        <w:rPr>
          <w:rFonts w:hint="eastAsia"/>
        </w:rPr>
        <w:t>解读部门：市人防办工程科（行政审批）科</w:t>
      </w:r>
    </w:p>
    <w:p w:rsidR="005E6401" w:rsidRDefault="005E6401">
      <w:pPr>
        <w:ind w:firstLine="420"/>
        <w:jc w:val="left"/>
      </w:pPr>
      <w:r>
        <w:rPr>
          <w:rFonts w:hint="eastAsia"/>
        </w:rPr>
        <w:t>解读人：王程程</w:t>
      </w:r>
    </w:p>
    <w:p w:rsidR="005E6401" w:rsidRDefault="005E6401">
      <w:pPr>
        <w:ind w:firstLine="420"/>
        <w:jc w:val="left"/>
      </w:pPr>
      <w:r>
        <w:rPr>
          <w:rFonts w:hint="eastAsia"/>
        </w:rPr>
        <w:t>联系方式：</w:t>
      </w:r>
      <w:r>
        <w:rPr>
          <w:rFonts w:hint="eastAsia"/>
        </w:rPr>
        <w:t>0563-2626036</w:t>
      </w:r>
    </w:p>
    <w:p w:rsidR="005E6401" w:rsidRDefault="005E6401">
      <w:pPr>
        <w:ind w:firstLine="420"/>
        <w:jc w:val="right"/>
      </w:pPr>
      <w:r>
        <w:rPr>
          <w:rFonts w:hint="eastAsia"/>
        </w:rPr>
        <w:t>宣城市人民防空办</w:t>
      </w:r>
      <w:r>
        <w:rPr>
          <w:rFonts w:hint="eastAsia"/>
        </w:rPr>
        <w:t>2022-11-08</w:t>
      </w:r>
    </w:p>
    <w:p w:rsidR="005E6401" w:rsidRDefault="005E6401" w:rsidP="00C8521A">
      <w:pPr>
        <w:sectPr w:rsidR="005E6401" w:rsidSect="00C8521A">
          <w:type w:val="continuous"/>
          <w:pgSz w:w="11906" w:h="16838"/>
          <w:pgMar w:top="1644" w:right="1236" w:bottom="1418" w:left="1814" w:header="851" w:footer="907" w:gutter="0"/>
          <w:pgNumType w:start="1"/>
          <w:cols w:space="720"/>
          <w:docGrid w:type="lines" w:linePitch="341" w:charSpace="2373"/>
        </w:sectPr>
      </w:pPr>
    </w:p>
    <w:p w:rsidR="005C134C" w:rsidRDefault="005C134C"/>
    <w:sectPr w:rsidR="005C1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E6401"/>
    <w:rsid w:val="005C134C"/>
    <w:rsid w:val="005E6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64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64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Company>微软中国</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2023-02-03T09:13:00Z</dcterms:created>
</cp:coreProperties>
</file>