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14F" w:rsidRDefault="0035114F">
      <w:pPr>
        <w:pStyle w:val="1"/>
        <w:ind w:firstLineChars="0" w:firstLine="0"/>
      </w:pPr>
      <w:r>
        <w:rPr>
          <w:rFonts w:hint="eastAsia"/>
        </w:rPr>
        <w:t>微党课开讲啦丨以二十大精神为指引 推进人民防空高质量发展</w:t>
      </w:r>
    </w:p>
    <w:p w:rsidR="0035114F" w:rsidRDefault="0035114F">
      <w:pPr>
        <w:ind w:firstLine="420"/>
        <w:jc w:val="left"/>
      </w:pPr>
      <w:r>
        <w:rPr>
          <w:rFonts w:hint="eastAsia"/>
        </w:rPr>
        <w:t>编者按：为深入学习宣传贯彻党的二十大精神，中共河南省委宣传部《党的生活》杂志携手大河网共同组织开展“学报告</w:t>
      </w:r>
      <w:r>
        <w:rPr>
          <w:rFonts w:hint="eastAsia"/>
        </w:rPr>
        <w:t xml:space="preserve"> </w:t>
      </w:r>
      <w:r>
        <w:rPr>
          <w:rFonts w:hint="eastAsia"/>
        </w:rPr>
        <w:t>见行动</w:t>
      </w:r>
      <w:r>
        <w:rPr>
          <w:rFonts w:hint="eastAsia"/>
        </w:rPr>
        <w:t xml:space="preserve"> </w:t>
      </w:r>
      <w:r>
        <w:rPr>
          <w:rFonts w:hint="eastAsia"/>
        </w:rPr>
        <w:t>争出彩——学习贯彻党的二十大精神”主题征文活动，各地专家学者、先进典型、青年人才等结合自身实际，积极参与活动，畅谈学习感悟。即日起，陆续推出征文栏目“微党课开讲啦”。</w:t>
      </w:r>
    </w:p>
    <w:p w:rsidR="0035114F" w:rsidRDefault="0035114F">
      <w:pPr>
        <w:ind w:firstLine="420"/>
        <w:jc w:val="left"/>
      </w:pPr>
      <w:r>
        <w:rPr>
          <w:rFonts w:hint="eastAsia"/>
        </w:rPr>
        <w:t>党的二十大报告明确指出：“加强国防动员和后备力量建设，推进现代边海空防建设。”推进现代空防建设，必须认真践行“自觉讲政治、工作创一流、对外树形象”这一引领，“战时防空、平时服务、应急支援”这一使命，盘活地下人防资源这一抓手，国防动员体制改革这一突破，“逢一必争、逢冠必夺”这一追求，服务经济促发展，转身动员谋新篇，推动全市人防各项工作再创新局面、再树新形象。</w:t>
      </w:r>
    </w:p>
    <w:p w:rsidR="0035114F" w:rsidRDefault="0035114F">
      <w:pPr>
        <w:ind w:firstLine="420"/>
        <w:jc w:val="left"/>
      </w:pPr>
      <w:r>
        <w:rPr>
          <w:rFonts w:hint="eastAsia"/>
        </w:rPr>
        <w:t>在自觉讲政治中学习贯彻好党的二十大精神。“臣心一片磁针石，不指南方不肯休”。当前和今后一个时期，人防战线同志自觉讲政治的首要标志，就是把党的二十大精神内化于心，心中向党、有党、忧党。一是学思想武装头脑。通过领导班子成员带头学、集中学、自己学等多种形式，持续深入学习习近平新时代中国特色社会主义思想，特别是持续深入学习党的二十大报告，加深对中国之路、中国之治、中国之理的认识，增进对中国共产党为什么能、马克思主义为什么行、中国特色社会主义为什么好的理解。二是观榜样见贤思齐。党和政府选育了很多的劳模先进人物，比如，“心有大我，至诚报国”</w:t>
      </w:r>
      <w:r>
        <w:rPr>
          <w:rFonts w:hint="eastAsia"/>
        </w:rPr>
        <w:t xml:space="preserve"> </w:t>
      </w:r>
      <w:r>
        <w:rPr>
          <w:rFonts w:hint="eastAsia"/>
        </w:rPr>
        <w:t>的黄大年、“最懂‘天眼’”的南仁东、“杂交水稻之父”袁隆平等。许昌市人防办引导广大党员干部以先进典型为标杆、为激励，获得正能量，增强新动力，不忘初心、牢记使命，砥砺前行、奉献社会，逢一必争、逢冠必夺。三是见行动坚定立场。自觉锤炼绝对忠诚的政治品格，严守政治纪律和政治规矩，确保党的二十大报告和党中央各项决策部署在人防工作领域条条落实、件件落地、事事见效。今年以来，许昌市人防办积极参与疫情防控、驻村帮扶、防汛应急、文明城市创建、城建项目督导等各项中心工作，特别是扎实开展“万人助企联乡帮村”活动，帮助企业及联系村解决问题</w:t>
      </w:r>
      <w:r>
        <w:rPr>
          <w:rFonts w:hint="eastAsia"/>
        </w:rPr>
        <w:t>12</w:t>
      </w:r>
      <w:r>
        <w:rPr>
          <w:rFonts w:hint="eastAsia"/>
        </w:rPr>
        <w:t>个，捐赠物资近万元。</w:t>
      </w:r>
    </w:p>
    <w:p w:rsidR="0035114F" w:rsidRDefault="0035114F">
      <w:pPr>
        <w:ind w:firstLine="420"/>
        <w:jc w:val="left"/>
      </w:pPr>
      <w:r>
        <w:rPr>
          <w:rFonts w:hint="eastAsia"/>
        </w:rPr>
        <w:t>在工作创一流中学习贯彻好党的二十大精神。“天若有情天亦老，人间正道是沧桑”。当前和今后一个时期，人防战线同志工作创一流的主要标准，就是把党的二十大精神外化于行，行上为党、兴党、强党。一是在盘活人防资源上下功夫。在确保防护效能的前提下，最大限度利用人防工程空间资源。鼓励支持各类社会组织利用人防工程设立人民防空便民服务点，平时可作为社区避暑纳凉、生鲜超市、便利店、医药店、物流仓储等为民服务场所，战时可作为物资供应点。二是在备战应急上下功夫。着力推进国防动员体制改革和事业单位重塑性改革，精细制定改革方案，协同推进、坚决完成改革任务。抓好第二代人防机动指挥平台建设任务，持续推动防空警报器安装，提高城区警报音响覆盖率。扎实做好人防战备资源数据采集，推动人防指挥和信息体系与党委政府现行的指挥体系互通互补，做到平时能用、战时管用。三是在深化“放管服效”改革上下功夫。持续推进政务服务事项“最小颗粒化”，落实好“一网通办”“联审联批”等举措，做好网上公开、一次性告知，明确事项办理要件、规则和流程。健全“双随机一公开”监管常态化机制，积极组织开展“双随机一公开”抽查检查。走好网上群众路线，提升网上咨询、依申请公开等政民互动能力，增加群众满意度。四是在专业力量提升上下功夫。着力提升抢险抢修、医疗救护、治安、消防、防化防疫、通信、运输、人防工程平战转换八种专业力量。人防专业力量达到城区常住人口的</w:t>
      </w:r>
      <w:r>
        <w:rPr>
          <w:rFonts w:hint="eastAsia"/>
        </w:rPr>
        <w:t>2.5</w:t>
      </w:r>
      <w:r>
        <w:rPr>
          <w:rFonts w:hint="eastAsia"/>
        </w:rPr>
        <w:t>‰以上，信息防护、心理防护、引偏诱爆等新型专业力量比例不低于</w:t>
      </w:r>
      <w:r>
        <w:rPr>
          <w:rFonts w:hint="eastAsia"/>
        </w:rPr>
        <w:t>5%</w:t>
      </w:r>
      <w:r>
        <w:rPr>
          <w:rFonts w:hint="eastAsia"/>
        </w:rPr>
        <w:t>。依托志</w:t>
      </w:r>
      <w:r>
        <w:rPr>
          <w:rFonts w:hint="eastAsia"/>
        </w:rPr>
        <w:lastRenderedPageBreak/>
        <w:t>愿者协会、群团组织等，积极发展培育人防志愿者队伍。</w:t>
      </w:r>
    </w:p>
    <w:p w:rsidR="0035114F" w:rsidRDefault="0035114F">
      <w:pPr>
        <w:ind w:firstLine="420"/>
        <w:jc w:val="left"/>
      </w:pPr>
      <w:r>
        <w:rPr>
          <w:rFonts w:hint="eastAsia"/>
        </w:rPr>
        <w:t>在对外树形象中学习贯彻好党的二十大精神。“两袖清风朝天去，免得闾阎话短长”。当前和今后一个时期，人防战线同志对外树形象的重要举措，就是把党的二十大精神落实于廉，守底线、知敬畏、明规矩。一是抓自律清白做人不染尘。慎独、慎初、慎微、慎欲，增强自我约束、自我控制能力，严格遵守党的“六大纪律”，严格落实中央八项规定精神，严格履行主体责任，不该说的话不说，不该做的事不做，不该伸的手不伸，不该去的地方不去，不失大节，注重细节，管住小节，真正做到“莫见乎隐，莫显乎微，故君子慎其独也”。二是建家风平安和谐度日月。始终重视家庭建设，看重家庭、注重家教、涵养家风，时时处处给家人做榜样，用正确行动、正确思想、正确方法教育引导家人，特别是与家人一道学党纪、明国法、定家规、不逾矩，让优良家风厚植家庭，让平安和谐长长久久。三是强监管“一岗双责”带队伍。教育引导人防战线党员干部练就扛得住、打得赢的硬肩膀，在关键时刻拉得出、用得上、战得胜，做到“困难面前有我们，我们面前没困难”；练就拒腐蚀、永不沾的好作风，对各种诱惑保持高度警觉，廉洁从政、廉洁用权、廉洁干事、廉洁修身，永葆共产党人的政治本色，做到“不要人夸颜色好，只留清气满乾坤”。以过硬本领和优良作风创造一流业绩。</w:t>
      </w:r>
    </w:p>
    <w:p w:rsidR="0035114F" w:rsidRDefault="0035114F">
      <w:pPr>
        <w:ind w:firstLine="420"/>
        <w:jc w:val="left"/>
      </w:pPr>
      <w:r>
        <w:rPr>
          <w:rFonts w:hint="eastAsia"/>
        </w:rPr>
        <w:t>击鼓催征稳驭舟，奋楫扬帆启新程。许昌市人防办将以学习贯彻党的二十大精神为契机，进一步落实“自觉讲政治、工作创一流、对外树形象”这一引领，“战时防空、平时服务、应急支援”这一使命，盘活地下人防资源这一抓手，国防动员体制改革这一突破，“逢一必争、逢冠必夺”这一追求，服务经济促发展，转身动员谋新篇，以实际行动为许昌市经济发展高质量、城乡建设高水平、人民群众高素质，贡献人防智慧和力量。（许昌市人防办党组书记主任</w:t>
      </w:r>
      <w:r>
        <w:rPr>
          <w:rFonts w:hint="eastAsia"/>
        </w:rPr>
        <w:t xml:space="preserve"> </w:t>
      </w:r>
      <w:r>
        <w:rPr>
          <w:rFonts w:hint="eastAsia"/>
        </w:rPr>
        <w:t>张军旺）</w:t>
      </w:r>
    </w:p>
    <w:p w:rsidR="0035114F" w:rsidRDefault="0035114F">
      <w:pPr>
        <w:ind w:firstLine="420"/>
        <w:jc w:val="right"/>
      </w:pPr>
      <w:r>
        <w:rPr>
          <w:rFonts w:hint="eastAsia"/>
        </w:rPr>
        <w:t>大河网</w:t>
      </w:r>
      <w:r>
        <w:rPr>
          <w:rFonts w:hint="eastAsia"/>
        </w:rPr>
        <w:t>2022-12-30</w:t>
      </w:r>
    </w:p>
    <w:p w:rsidR="0035114F" w:rsidRDefault="0035114F" w:rsidP="00A91530">
      <w:pPr>
        <w:sectPr w:rsidR="0035114F" w:rsidSect="00A91530">
          <w:type w:val="continuous"/>
          <w:pgSz w:w="11906" w:h="16838"/>
          <w:pgMar w:top="1644" w:right="1236" w:bottom="1418" w:left="1814" w:header="851" w:footer="907" w:gutter="0"/>
          <w:pgNumType w:start="1"/>
          <w:cols w:space="720"/>
          <w:docGrid w:type="lines" w:linePitch="341" w:charSpace="2373"/>
        </w:sectPr>
      </w:pPr>
    </w:p>
    <w:p w:rsidR="00F63DF8" w:rsidRDefault="00F63DF8"/>
    <w:sectPr w:rsidR="00F63DF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5114F"/>
    <w:rsid w:val="0035114F"/>
    <w:rsid w:val="00F63D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5114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5114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1960</Characters>
  <Application>Microsoft Office Word</Application>
  <DocSecurity>0</DocSecurity>
  <Lines>16</Lines>
  <Paragraphs>4</Paragraphs>
  <ScaleCrop>false</ScaleCrop>
  <Company>Microsoft</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2023-02-03T01:15:00Z</dcterms:created>
</cp:coreProperties>
</file>