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25" w:rsidRPr="003A0A72" w:rsidRDefault="00934825" w:rsidP="003A0A72">
      <w:pPr>
        <w:pStyle w:val="1"/>
      </w:pPr>
      <w:r w:rsidRPr="003A0A72">
        <w:rPr>
          <w:rFonts w:hint="eastAsia"/>
        </w:rPr>
        <w:t>力争县域经济综合排名稳居全省第一方阵</w:t>
      </w:r>
      <w:r w:rsidRPr="003A0A72">
        <w:t xml:space="preserve"> 桦南 起步即冲刺 开局要争先</w:t>
      </w:r>
    </w:p>
    <w:p w:rsidR="00934825" w:rsidRDefault="00934825" w:rsidP="00934825">
      <w:pPr>
        <w:ind w:firstLineChars="200" w:firstLine="420"/>
        <w:jc w:val="left"/>
      </w:pPr>
      <w:r>
        <w:rPr>
          <w:rFonts w:hint="eastAsia"/>
        </w:rPr>
        <w:t>“</w:t>
      </w:r>
      <w:r>
        <w:t>2023</w:t>
      </w:r>
      <w:r>
        <w:t>年是全面贯彻落实党的二十大精神的开局之年，也是迈入现代化强县建设新征程的关键之年。站在新的起点上，桦南县将坚持以习近平新时代中国特色社会主义思想为指导，深入贯彻党的二十大精神，全面落实省市委全会暨省市委经济工作会议精神，以</w:t>
      </w:r>
      <w:r>
        <w:t>‘</w:t>
      </w:r>
      <w:r>
        <w:t>起步即冲刺、开局必争先</w:t>
      </w:r>
      <w:r>
        <w:t>’</w:t>
      </w:r>
      <w:r>
        <w:t>的奋斗姿态，为大美桦南现代化强县建设开好局起好步。</w:t>
      </w:r>
      <w:r>
        <w:t>”</w:t>
      </w:r>
    </w:p>
    <w:p w:rsidR="00934825" w:rsidRDefault="00934825" w:rsidP="00934825">
      <w:pPr>
        <w:ind w:firstLineChars="200" w:firstLine="420"/>
        <w:jc w:val="left"/>
      </w:pPr>
      <w:r>
        <w:rPr>
          <w:rFonts w:hint="eastAsia"/>
        </w:rPr>
        <w:t>在桦南县委十七届四次全会暨县委经济工作会议上，桦南县委书记徐永刚在讲话中开宗明义，全面总结过去一年的工作成绩，安排部署新的一年各项工作。</w:t>
      </w:r>
    </w:p>
    <w:p w:rsidR="00934825" w:rsidRDefault="00934825" w:rsidP="00934825">
      <w:pPr>
        <w:ind w:firstLineChars="200" w:firstLine="420"/>
        <w:jc w:val="left"/>
      </w:pPr>
      <w:r>
        <w:t>2022</w:t>
      </w:r>
      <w:r>
        <w:t>年，桦南县坚决贯彻落实中央和省市委决策部署，忠诚践行</w:t>
      </w:r>
      <w:r>
        <w:t>“</w:t>
      </w:r>
      <w:r>
        <w:t>疫情要防住、经济要稳住、发展要安全</w:t>
      </w:r>
      <w:r>
        <w:t>”</w:t>
      </w:r>
      <w:r>
        <w:t>政治要求，团结带领全县上下统筹推进疫情防控和经济社会发展，县域经济晋位赶超，党的建设不断加强，社会大局和谐稳定，综合实力稳居全省第一方阵。特别是在招商引资和项目建设方面取得丰硕成果，全年招商引资引进项目</w:t>
      </w:r>
      <w:r>
        <w:t>25</w:t>
      </w:r>
      <w:r>
        <w:t>项，签约额</w:t>
      </w:r>
      <w:r>
        <w:t>110</w:t>
      </w:r>
      <w:r>
        <w:t>亿元，广东一家人</w:t>
      </w:r>
      <w:r>
        <w:t>4.5</w:t>
      </w:r>
      <w:r>
        <w:t>万吨大豆蛋白粉、华润</w:t>
      </w:r>
      <w:r>
        <w:t>30</w:t>
      </w:r>
      <w:r>
        <w:t>万千瓦风电等项目成功落地；列入省市级重点项目</w:t>
      </w:r>
      <w:r>
        <w:t>30</w:t>
      </w:r>
      <w:r>
        <w:t>项，实现开复工</w:t>
      </w:r>
      <w:r>
        <w:t>127</w:t>
      </w:r>
      <w:r>
        <w:t>项，顺利通过第一批省级化工园区认定；大力发展民营经济，新增市场主体</w:t>
      </w:r>
      <w:r>
        <w:t>6164</w:t>
      </w:r>
      <w:r>
        <w:t>户、</w:t>
      </w:r>
      <w:r>
        <w:rPr>
          <w:rFonts w:hint="eastAsia"/>
        </w:rPr>
        <w:t>规上工业企业</w:t>
      </w:r>
      <w:r>
        <w:t>7</w:t>
      </w:r>
      <w:r>
        <w:t>户、限上商贸企业</w:t>
      </w:r>
      <w:r>
        <w:t>18</w:t>
      </w:r>
      <w:r>
        <w:t>户；全力打造全省最优营商环境，率先推出</w:t>
      </w:r>
      <w:r>
        <w:t>“43</w:t>
      </w:r>
      <w:r>
        <w:t>证合</w:t>
      </w:r>
      <w:r>
        <w:t>1”</w:t>
      </w:r>
      <w:r>
        <w:t>，成功办理全省首张手机端营业执照，</w:t>
      </w:r>
      <w:r>
        <w:t>40</w:t>
      </w:r>
      <w:r>
        <w:t>分钟不动产登记出证、</w:t>
      </w:r>
      <w:r>
        <w:t>1.5</w:t>
      </w:r>
      <w:r>
        <w:t>小时企业全流程开办、</w:t>
      </w:r>
      <w:r>
        <w:t>60</w:t>
      </w:r>
      <w:r>
        <w:t>个工作日项目手续办结效率全省一流，省政府主要领导在优化营商环境专项行动讲评会、民营经济发展大会上给予高度赞扬；前三季度县域经济综合排名全省第三，地区生产总值、社会消费品零售总额、第三产业增加值增幅和产业项目投资完成额全省第一，在全省县域经济擂台赛上作典型发言。</w:t>
      </w:r>
    </w:p>
    <w:p w:rsidR="00934825" w:rsidRDefault="00934825" w:rsidP="00934825">
      <w:pPr>
        <w:ind w:firstLineChars="200" w:firstLine="420"/>
        <w:jc w:val="left"/>
      </w:pPr>
      <w:r>
        <w:rPr>
          <w:rFonts w:hint="eastAsia"/>
        </w:rPr>
        <w:t>徐永刚表示，桦南县将立足国家和省市发展大局，围绕建设“一区五城”奋斗目标，深入实施“七大战略举措”，重点做好八个方面工作，立定“干就干精彩”的奋进起点，树牢“凭实绩交卷”的工作导向，努力在全方位推动县域经济社会高质量发展中勇站排头、脱颖而出。</w:t>
      </w:r>
    </w:p>
    <w:p w:rsidR="00934825" w:rsidRDefault="00934825" w:rsidP="00934825">
      <w:pPr>
        <w:ind w:firstLineChars="200" w:firstLine="420"/>
        <w:jc w:val="left"/>
      </w:pPr>
      <w:r>
        <w:t>2023</w:t>
      </w:r>
      <w:r>
        <w:t>年，桦南县将始终坚持县域经济工业化主攻方向，把实施</w:t>
      </w:r>
      <w:r>
        <w:t>“</w:t>
      </w:r>
      <w:r>
        <w:t>工业强县</w:t>
      </w:r>
      <w:r>
        <w:t>”</w:t>
      </w:r>
      <w:r>
        <w:t>战略和</w:t>
      </w:r>
      <w:r>
        <w:t>“</w:t>
      </w:r>
      <w:r>
        <w:t>招商引资和项目建设攻坚突破年</w:t>
      </w:r>
      <w:r>
        <w:t>”</w:t>
      </w:r>
      <w:r>
        <w:t>行动，作为拉动经济持续稳定增长的重要引擎，力争综合排名始终稳居全省第一方阵。</w:t>
      </w:r>
    </w:p>
    <w:p w:rsidR="00934825" w:rsidRDefault="00934825" w:rsidP="00934825">
      <w:pPr>
        <w:ind w:firstLineChars="200" w:firstLine="420"/>
        <w:jc w:val="left"/>
      </w:pPr>
      <w:r>
        <w:rPr>
          <w:rFonts w:hint="eastAsia"/>
        </w:rPr>
        <w:t>聚焦工业振兴，加快推动县域经济稳进提质。坚持以产业转型升级为突破口建立现代化工业体系，完善“</w:t>
      </w:r>
      <w:r>
        <w:t>1+3+N”</w:t>
      </w:r>
      <w:r>
        <w:t>产业布局，全力打造</w:t>
      </w:r>
      <w:r>
        <w:t>100</w:t>
      </w:r>
      <w:r>
        <w:t>亿级精细化工立县主导产业集群，</w:t>
      </w:r>
      <w:r>
        <w:t>50</w:t>
      </w:r>
      <w:r>
        <w:t>亿级绿色食品、新能源、现代服务业优势产业集群，以及</w:t>
      </w:r>
      <w:r>
        <w:t>200</w:t>
      </w:r>
      <w:r>
        <w:t>亿级总部经济集群，同步发展数字经济、生物经济、冰雪经济、创意设计产业</w:t>
      </w:r>
      <w:r>
        <w:t>“</w:t>
      </w:r>
      <w:r>
        <w:t>四大经济</w:t>
      </w:r>
      <w:r>
        <w:t>”</w:t>
      </w:r>
      <w:r>
        <w:t>等战略新兴产业。深入开展</w:t>
      </w:r>
      <w:r>
        <w:t>“</w:t>
      </w:r>
      <w:r>
        <w:t>民营经济发展年</w:t>
      </w:r>
      <w:r>
        <w:t>”</w:t>
      </w:r>
      <w:r>
        <w:t>活动，常态化开展企业家日、政商茶叙会、行长进企业、企业家互访等活动，建立</w:t>
      </w:r>
      <w:r>
        <w:t>“</w:t>
      </w:r>
      <w:r>
        <w:t>领军</w:t>
      </w:r>
      <w:r>
        <w:t>”“</w:t>
      </w:r>
      <w:r>
        <w:t>骨干</w:t>
      </w:r>
      <w:r>
        <w:t>”</w:t>
      </w:r>
      <w:r>
        <w:t>民营企业体系，推动更多民营企业跻身全省</w:t>
      </w:r>
      <w:r>
        <w:t>100</w:t>
      </w:r>
      <w:r>
        <w:t>强，夯实县域经济基石，积蓄振兴发展后劲。</w:t>
      </w:r>
    </w:p>
    <w:p w:rsidR="00934825" w:rsidRDefault="00934825" w:rsidP="00934825">
      <w:pPr>
        <w:ind w:firstLineChars="200" w:firstLine="420"/>
        <w:jc w:val="left"/>
      </w:pPr>
      <w:r>
        <w:rPr>
          <w:rFonts w:hint="eastAsia"/>
        </w:rPr>
        <w:t>聚焦项目攻坚，切实增强城市发展底气支撑。坚持把招商引资作为第一位任务紧紧抓在手上，树牢“产业链思维”，发起“四季攻势”，实行“战线</w:t>
      </w:r>
      <w:r>
        <w:t>+</w:t>
      </w:r>
      <w:r>
        <w:t>专班</w:t>
      </w:r>
      <w:r>
        <w:t>+</w:t>
      </w:r>
      <w:r>
        <w:t>重点部门</w:t>
      </w:r>
      <w:r>
        <w:t>+</w:t>
      </w:r>
      <w:r>
        <w:t>小分队</w:t>
      </w:r>
      <w:r>
        <w:t>”</w:t>
      </w:r>
      <w:r>
        <w:t>模式，党政主要领导带头扛标，人大政协班子一齐上阵，每名县级领导牵头负责</w:t>
      </w:r>
      <w:r>
        <w:t>1</w:t>
      </w:r>
      <w:r>
        <w:t>个产业链专班，全力引进一批高技术、高成长、高附加值的优质项目，加快海天酱菜生产基地、同和装配建材产业园等</w:t>
      </w:r>
      <w:r>
        <w:t>15</w:t>
      </w:r>
      <w:r>
        <w:t>个意向项目签约落地，力争全年引进千万元以上项目</w:t>
      </w:r>
      <w:r>
        <w:t>25</w:t>
      </w:r>
      <w:r>
        <w:t>项，签约额突破</w:t>
      </w:r>
      <w:r>
        <w:t>150</w:t>
      </w:r>
      <w:r>
        <w:t>亿元；坚持项目为王、梯次推进，实行</w:t>
      </w:r>
      <w:r>
        <w:t>“</w:t>
      </w:r>
      <w:r>
        <w:t>一个项目、一套专班、一名驻企专员、全程跟踪服务</w:t>
      </w:r>
      <w:r>
        <w:t>”</w:t>
      </w:r>
      <w:r>
        <w:t>模式，力促瀚方</w:t>
      </w:r>
      <w:r>
        <w:t>600</w:t>
      </w:r>
      <w:r>
        <w:t>吨</w:t>
      </w:r>
      <w:r>
        <w:rPr>
          <w:rFonts w:hint="eastAsia"/>
        </w:rPr>
        <w:t>二氧化</w:t>
      </w:r>
      <w:r>
        <w:rPr>
          <w:rFonts w:hint="eastAsia"/>
        </w:rPr>
        <w:lastRenderedPageBreak/>
        <w:t>硅和</w:t>
      </w:r>
      <w:r>
        <w:t>2</w:t>
      </w:r>
      <w:r>
        <w:t>万吨木醋液、康民</w:t>
      </w:r>
      <w:r>
        <w:t>15</w:t>
      </w:r>
      <w:r>
        <w:t>万吨大豆深加工等</w:t>
      </w:r>
      <w:r>
        <w:t>30</w:t>
      </w:r>
      <w:r>
        <w:t>个项目</w:t>
      </w:r>
      <w:r>
        <w:t>“</w:t>
      </w:r>
      <w:r>
        <w:t>开春即开工</w:t>
      </w:r>
      <w:r>
        <w:t>”</w:t>
      </w:r>
      <w:r>
        <w:t>，加快先锋种业大豆繁育、太平新型环保建材生产等</w:t>
      </w:r>
      <w:r>
        <w:t>28</w:t>
      </w:r>
      <w:r>
        <w:t>个拟建在建项目达产达效，力争全年开复工项目</w:t>
      </w:r>
      <w:r>
        <w:t>90</w:t>
      </w:r>
      <w:r>
        <w:t>项，实现总投资</w:t>
      </w:r>
      <w:r>
        <w:t>121</w:t>
      </w:r>
      <w:r>
        <w:t>亿元。</w:t>
      </w:r>
    </w:p>
    <w:p w:rsidR="00934825" w:rsidRPr="006748E5" w:rsidRDefault="00934825" w:rsidP="00934825">
      <w:pPr>
        <w:ind w:firstLineChars="200" w:firstLine="420"/>
        <w:jc w:val="left"/>
      </w:pPr>
      <w:r>
        <w:rPr>
          <w:rFonts w:hint="eastAsia"/>
        </w:rPr>
        <w:t>前程越是广阔，越需要我们去开拓；梦想越是伟大，越需要我们去拼搏。徐永刚表示，桦南县将在省市委的坚强领导下，彰显“无我”情怀，展现“有我”担当，拿出“忘我”干劲，坚定信心、同心同德，埋头苦干、奋勇前进，全力以赴推动县域经济社会向更高质量、更高水平、更高层次发展迈进，真正以一己之力为全局添力、以一域之光为全局添彩，为扎实推进中国式现代化龙江实践、全面建设社会主义现代化强省贡献桦南力量。</w:t>
      </w:r>
    </w:p>
    <w:p w:rsidR="00934825" w:rsidRDefault="00934825" w:rsidP="00934825">
      <w:pPr>
        <w:ind w:firstLineChars="200" w:firstLine="420"/>
        <w:jc w:val="right"/>
      </w:pPr>
      <w:r>
        <w:rPr>
          <w:rFonts w:hint="eastAsia"/>
        </w:rPr>
        <w:t>黑龙江新闻网</w:t>
      </w:r>
      <w:r>
        <w:t>2023-01-27</w:t>
      </w:r>
    </w:p>
    <w:p w:rsidR="00934825" w:rsidRDefault="00934825" w:rsidP="003B3F13">
      <w:pPr>
        <w:sectPr w:rsidR="00934825" w:rsidSect="003B3F1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743E7" w:rsidRDefault="00E743E7"/>
    <w:sectPr w:rsidR="00E7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34825"/>
    <w:rsid w:val="00934825"/>
    <w:rsid w:val="00E7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48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348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2023-02-07T02:39:00Z</dcterms:created>
</cp:coreProperties>
</file>