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60" w:rsidRDefault="00686F60" w:rsidP="00035786">
      <w:pPr>
        <w:pStyle w:val="1"/>
      </w:pPr>
      <w:r w:rsidRPr="00035786">
        <w:t>2022，杭州城管下足</w:t>
      </w:r>
      <w:r w:rsidRPr="00035786">
        <w:t>“</w:t>
      </w:r>
      <w:r w:rsidRPr="00035786">
        <w:t>绣花功夫</w:t>
      </w:r>
      <w:r w:rsidRPr="00035786">
        <w:t>”</w:t>
      </w:r>
    </w:p>
    <w:p w:rsidR="00686F60" w:rsidRDefault="00686F60" w:rsidP="00686F60">
      <w:pPr>
        <w:ind w:firstLineChars="200" w:firstLine="420"/>
      </w:pPr>
      <w:r>
        <w:t>2022</w:t>
      </w:r>
      <w:r>
        <w:t>年已经过去，这一年注定是不同寻常的一年。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习近平总书记在党的二十大报告中指出：“坚持以人民为中心的发展思想。维护人民根本利益，增进民生福祉，不断实现发展为了人民、发展依靠人民、发展成果由人民共享，让现代化建设成果更多更公平惠及全体人民。”</w:t>
      </w:r>
    </w:p>
    <w:p w:rsidR="00686F60" w:rsidRDefault="00686F60" w:rsidP="00686F60">
      <w:pPr>
        <w:ind w:firstLineChars="200" w:firstLine="420"/>
      </w:pPr>
      <w:r>
        <w:t>2022</w:t>
      </w:r>
      <w:r>
        <w:t>年，杭州城管部门坚持</w:t>
      </w:r>
      <w:r>
        <w:t>“</w:t>
      </w:r>
      <w:r>
        <w:t>以人民为中心</w:t>
      </w:r>
      <w:r>
        <w:t>”</w:t>
      </w:r>
      <w:r>
        <w:t>的发展理念，在民生实事、亚运保障、执法改革、数字赋能、环境整治等方面下足</w:t>
      </w:r>
      <w:r>
        <w:t>“</w:t>
      </w:r>
      <w:r>
        <w:t>绣花功夫</w:t>
      </w:r>
      <w:r>
        <w:t>”</w:t>
      </w:r>
      <w:r>
        <w:t>，守护城市设施安全正常运行，呵护市民群众共富共美生活。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民生实事有温度</w:t>
      </w:r>
    </w:p>
    <w:p w:rsidR="00686F60" w:rsidRDefault="00686F60" w:rsidP="00686F60">
      <w:pPr>
        <w:ind w:firstLineChars="200" w:firstLine="420"/>
      </w:pPr>
      <w:r>
        <w:t>16.7</w:t>
      </w:r>
      <w:r>
        <w:t>万人喝上</w:t>
      </w:r>
      <w:r>
        <w:t>“</w:t>
      </w:r>
      <w:r>
        <w:t>放心水</w:t>
      </w:r>
      <w:r>
        <w:t>”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“有担当、有作为、有效率，把老百姓的事情当成自己的事情来做，为民解忧，值得点赞！”</w:t>
      </w:r>
      <w:r>
        <w:t>2022</w:t>
      </w:r>
      <w:r>
        <w:t>年末，晶晶大厦小区居民给城管部门和所属街道写去了一封感谢信。因为，在多方努力下，历时三年多，小区终于完成了二次供水设施改造，解决了困扰居民多年的用水问题。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其实，不仅仅是晶晶大厦小区，</w:t>
      </w:r>
      <w:r>
        <w:t>2022</w:t>
      </w:r>
      <w:r>
        <w:t>年，由杭州市城管局牵头，全市共有</w:t>
      </w:r>
      <w:r>
        <w:t>102</w:t>
      </w:r>
      <w:r>
        <w:t>个老旧高层居民住宅小区完成二次供水改造，有</w:t>
      </w:r>
      <w:r>
        <w:t>16.7</w:t>
      </w:r>
      <w:r>
        <w:t>万市民喝上了</w:t>
      </w:r>
      <w:r>
        <w:t>“</w:t>
      </w:r>
      <w:r>
        <w:t>放心水</w:t>
      </w:r>
      <w:r>
        <w:t>”</w:t>
      </w:r>
      <w:r>
        <w:t>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民之所盼，政之所向。</w:t>
      </w:r>
      <w:r>
        <w:t>2022</w:t>
      </w:r>
      <w:r>
        <w:t>年，由杭州市城管局牵头，继续全力推动民生实事项目实施，解决人民群众</w:t>
      </w:r>
      <w:r>
        <w:t>“</w:t>
      </w:r>
      <w:r>
        <w:t>急难愁盼</w:t>
      </w:r>
      <w:r>
        <w:t>”</w:t>
      </w:r>
      <w:r>
        <w:t>。一份份民生承诺，一项项民心工程，一张张温暖答卷，变成了百姓看得见、摸得着的好日子。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畅通便捷出行“最后一公里”，新增地铁出入口非机动车停放点</w:t>
      </w:r>
      <w:r>
        <w:t>104</w:t>
      </w:r>
      <w:r>
        <w:t>个、非机动车停放位</w:t>
      </w:r>
      <w:r>
        <w:t>14695</w:t>
      </w:r>
      <w:r>
        <w:t>个，同时开展</w:t>
      </w:r>
      <w:r>
        <w:t>“</w:t>
      </w:r>
      <w:r>
        <w:t>停车入框、入框通向</w:t>
      </w:r>
      <w:r>
        <w:t>”</w:t>
      </w:r>
      <w:r>
        <w:t>专项活动，共同维护美好出行环境。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做好道路平路整治、城市桥梁“桥头跳车”整治等省政府民生实事项目，共完成平路整治</w:t>
      </w:r>
      <w:r>
        <w:t>53.155</w:t>
      </w:r>
      <w:r>
        <w:t>公里、</w:t>
      </w:r>
      <w:r>
        <w:t>94</w:t>
      </w:r>
      <w:r>
        <w:t>条段，完成</w:t>
      </w:r>
      <w:r>
        <w:t>339</w:t>
      </w:r>
      <w:r>
        <w:t>座城市桥梁</w:t>
      </w:r>
      <w:r>
        <w:t>“</w:t>
      </w:r>
      <w:r>
        <w:t>桥头跳车</w:t>
      </w:r>
      <w:r>
        <w:t>”</w:t>
      </w:r>
      <w:r>
        <w:t>整治，均超额完成省级下达的目标任务，道路平整度大幅提升，降噪效果明显改善，行车更加舒适。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全市生活垃圾分类覆盖率、无害化处理率、资源化利用率均达</w:t>
      </w:r>
      <w:r>
        <w:t>100%</w:t>
      </w:r>
      <w:r>
        <w:t>，再生资源回收利用率达</w:t>
      </w:r>
      <w:r>
        <w:t>61.3%</w:t>
      </w:r>
      <w:r>
        <w:t>，累计创建省级高标准生活垃圾分类示范小区</w:t>
      </w:r>
      <w:r>
        <w:t>673</w:t>
      </w:r>
      <w:r>
        <w:t>个、市级示范小区</w:t>
      </w:r>
      <w:r>
        <w:t>2949</w:t>
      </w:r>
      <w:r>
        <w:t>个、示范片区</w:t>
      </w:r>
      <w:r>
        <w:t>38</w:t>
      </w:r>
      <w:r>
        <w:t>个，各项指标持续走在全省全国前列。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挖掘利用桥下空间资源，盘活城市“金角银边”。</w:t>
      </w:r>
      <w:r>
        <w:t>2022</w:t>
      </w:r>
      <w:r>
        <w:t>年</w:t>
      </w:r>
      <w:r>
        <w:t>9</w:t>
      </w:r>
      <w:r>
        <w:t>月，国内面积最大的桥下篮球公园正式亮相，让周边居民在家门口享受亚运红利。开园以来，运动人数已达</w:t>
      </w:r>
      <w:r>
        <w:t>5</w:t>
      </w:r>
      <w:r>
        <w:t>万余人次，驿站服务市民</w:t>
      </w:r>
      <w:r>
        <w:t>5000</w:t>
      </w:r>
      <w:r>
        <w:t>余人次。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城市宜不宜居，首先看基础设施建设是否到位。</w:t>
      </w:r>
      <w:r>
        <w:t>2022</w:t>
      </w:r>
      <w:r>
        <w:t>年，城管部门持续擦亮杭州公厕</w:t>
      </w:r>
      <w:r>
        <w:t>“</w:t>
      </w:r>
      <w:r>
        <w:t>金名片</w:t>
      </w:r>
      <w:r>
        <w:t>”</w:t>
      </w:r>
      <w:r>
        <w:t>，全年累计完成</w:t>
      </w:r>
      <w:r>
        <w:t>100</w:t>
      </w:r>
      <w:r>
        <w:t>座亚（残）运重点公厕的服务提升，整改各类问题</w:t>
      </w:r>
      <w:r>
        <w:t>10668</w:t>
      </w:r>
      <w:r>
        <w:t>个。同步，完成</w:t>
      </w:r>
      <w:r>
        <w:t>58</w:t>
      </w:r>
      <w:r>
        <w:t>条城市道路除暗增亮和</w:t>
      </w:r>
      <w:r>
        <w:t>15</w:t>
      </w:r>
      <w:r>
        <w:t>处高架道路照明暗区治理，解决群众反映的零星照明盲点暗区问题</w:t>
      </w:r>
      <w:r>
        <w:t>130</w:t>
      </w:r>
      <w:r>
        <w:t>余项，持续照亮百姓的安全回家路。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牢固树立安全发展理念，以“除险保安”专项行动、“安全生产专项整治三年行动”“遏重大”攻坚战等为主线，全力做好安全生产各项工作，保障城市基础设施运行安全和市民群众生命财产安全。以城镇燃气管理为例，开展“清单式”排查整治，“百日攻坚”行动期间，全市共开展督导指导</w:t>
      </w:r>
      <w:r>
        <w:t>1648</w:t>
      </w:r>
      <w:r>
        <w:t>次，通报</w:t>
      </w:r>
      <w:r>
        <w:t>48</w:t>
      </w:r>
      <w:r>
        <w:t>次，约谈</w:t>
      </w:r>
      <w:r>
        <w:t>226</w:t>
      </w:r>
      <w:r>
        <w:t>次，警示教育</w:t>
      </w:r>
      <w:r>
        <w:t>644</w:t>
      </w:r>
      <w:r>
        <w:t>次，发现并整改隐患</w:t>
      </w:r>
      <w:r>
        <w:t>5755</w:t>
      </w:r>
      <w:r>
        <w:t>个。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城市品质大提升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lastRenderedPageBreak/>
        <w:t>抓实</w:t>
      </w:r>
      <w:r>
        <w:t>609</w:t>
      </w:r>
      <w:r>
        <w:t>项任务迎亚运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办好一个会，提升一座城。杭州亚运会的脚步越来越临近，城市面貌也在发生大变化。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萧山区的市心南路是杭州全市提升改造的</w:t>
      </w:r>
      <w:r>
        <w:t>215</w:t>
      </w:r>
      <w:r>
        <w:t>条亚运通勤道路之一，也是萧山体育中心</w:t>
      </w:r>
      <w:r>
        <w:t>“</w:t>
      </w:r>
      <w:r>
        <w:t>最后一公里</w:t>
      </w:r>
      <w:r>
        <w:t>”</w:t>
      </w:r>
      <w:r>
        <w:t>体验区建设的核心区域。如今，这条路双向六车道宽敞明亮，路边环境整洁干净，让市民交口称赞。</w:t>
      </w:r>
    </w:p>
    <w:p w:rsidR="00686F60" w:rsidRDefault="00686F60" w:rsidP="00686F60">
      <w:pPr>
        <w:ind w:firstLineChars="200" w:firstLine="420"/>
      </w:pPr>
      <w:r>
        <w:t>2022</w:t>
      </w:r>
      <w:r>
        <w:t>年，杭州市城管局牵头各地、各部门深入推进</w:t>
      </w:r>
      <w:r>
        <w:t>“</w:t>
      </w:r>
      <w:r>
        <w:t>城市环境大整治、城市面貌大提升</w:t>
      </w:r>
      <w:r>
        <w:t>”</w:t>
      </w:r>
      <w:r>
        <w:t>长效管理，坚持和完善</w:t>
      </w:r>
      <w:r>
        <w:t>“</w:t>
      </w:r>
      <w:r>
        <w:t>日检查、周通报、月评比、年评定</w:t>
      </w:r>
      <w:r>
        <w:t>”</w:t>
      </w:r>
      <w:r>
        <w:t>的机制，推动实现从</w:t>
      </w:r>
      <w:r>
        <w:t>“</w:t>
      </w:r>
      <w:r>
        <w:t>城市面貌改善</w:t>
      </w:r>
      <w:r>
        <w:t>”</w:t>
      </w:r>
      <w:r>
        <w:t>向</w:t>
      </w:r>
      <w:r>
        <w:t>“</w:t>
      </w:r>
      <w:r>
        <w:t>城市品质提升</w:t>
      </w:r>
      <w:r>
        <w:t>”</w:t>
      </w:r>
      <w:r>
        <w:t>的转变，为办好亚运夯实城市环境基础，奋力打造人民满意、人民幸福的宜居城市。全市累计发现问题</w:t>
      </w:r>
      <w:r>
        <w:t>510.3</w:t>
      </w:r>
      <w:r>
        <w:t>万处，整改问题</w:t>
      </w:r>
      <w:r>
        <w:t>508.4</w:t>
      </w:r>
      <w:r>
        <w:t>万个，整改率</w:t>
      </w:r>
      <w:r>
        <w:t>99.6%</w:t>
      </w:r>
      <w:r>
        <w:t>。成功创建浙江省高品质示范街区</w:t>
      </w:r>
      <w:r>
        <w:t>19</w:t>
      </w:r>
      <w:r>
        <w:t>个、省级街容示范街</w:t>
      </w:r>
      <w:r>
        <w:t>10</w:t>
      </w:r>
      <w:r>
        <w:t>条。</w:t>
      </w:r>
    </w:p>
    <w:p w:rsidR="00686F60" w:rsidRDefault="00686F60" w:rsidP="00686F60">
      <w:pPr>
        <w:ind w:firstLineChars="200" w:firstLine="420"/>
      </w:pPr>
      <w:r>
        <w:t>2022</w:t>
      </w:r>
      <w:r>
        <w:t>年</w:t>
      </w:r>
      <w:r>
        <w:t>2</w:t>
      </w:r>
      <w:r>
        <w:t>月以来，整治重点聚焦亚运通勤道路、重点保障道路、比赛场馆、训练馆、宾馆及周边环境，严格落实</w:t>
      </w:r>
      <w:r>
        <w:t>“</w:t>
      </w:r>
      <w:r>
        <w:t>三个五</w:t>
      </w:r>
      <w:r>
        <w:t>”</w:t>
      </w:r>
      <w:r>
        <w:t>实勘标准，挂图作战纵深推进</w:t>
      </w:r>
      <w:r>
        <w:t>609</w:t>
      </w:r>
      <w:r>
        <w:t>项重点任务，深化全域长效管理，努力打造</w:t>
      </w:r>
      <w:r>
        <w:t>“</w:t>
      </w:r>
      <w:r>
        <w:t>席地而坐</w:t>
      </w:r>
      <w:r>
        <w:t>”</w:t>
      </w:r>
      <w:r>
        <w:t>的卫生环境、</w:t>
      </w:r>
      <w:r>
        <w:t>“</w:t>
      </w:r>
      <w:r>
        <w:t>杯水不溢</w:t>
      </w:r>
      <w:r>
        <w:t>”</w:t>
      </w:r>
      <w:r>
        <w:t>的通行环境、</w:t>
      </w:r>
      <w:r>
        <w:t>“</w:t>
      </w:r>
      <w:r>
        <w:t>水墨淡彩</w:t>
      </w:r>
      <w:r>
        <w:t>”</w:t>
      </w:r>
      <w:r>
        <w:t>的夜景环境、</w:t>
      </w:r>
      <w:r>
        <w:t>“</w:t>
      </w:r>
      <w:r>
        <w:t>满城飘香</w:t>
      </w:r>
      <w:r>
        <w:t>”</w:t>
      </w:r>
      <w:r>
        <w:t>的园林环境、</w:t>
      </w:r>
      <w:r>
        <w:t>“</w:t>
      </w:r>
      <w:r>
        <w:t>宋韵钱塘</w:t>
      </w:r>
      <w:r>
        <w:t>”</w:t>
      </w:r>
      <w:r>
        <w:t>的人文环境。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推进专项行动提档升级，开展老旧小区“扮靓家园”行动、社区宣传设施整治行动、闲置空地临时复绿行动、老旧街巷“微改造、微提升”行动等，共完成</w:t>
      </w:r>
      <w:r>
        <w:t>2763</w:t>
      </w:r>
      <w:r>
        <w:t>个社区（村）全要素提升，清除存在安全隐患的各类设施和随意张贴小广告</w:t>
      </w:r>
      <w:r>
        <w:t>4.3</w:t>
      </w:r>
      <w:r>
        <w:t>万处、整改提升</w:t>
      </w:r>
      <w:r>
        <w:t>3.2</w:t>
      </w:r>
      <w:r>
        <w:t>万处，完成</w:t>
      </w:r>
      <w:r>
        <w:t>294</w:t>
      </w:r>
      <w:r>
        <w:t>宗闲置空地临时复绿。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从基础设施、慢行交通网络、人居环境品质、良好文化氛围、城市国际化标识系统等五大方面呈现“中国特色、浙江风采、杭州韵味”，完成</w:t>
      </w:r>
      <w:r>
        <w:t>180</w:t>
      </w:r>
      <w:r>
        <w:t>个</w:t>
      </w:r>
      <w:r>
        <w:t>“</w:t>
      </w:r>
      <w:r>
        <w:t>最后一公里</w:t>
      </w:r>
      <w:r>
        <w:t>”</w:t>
      </w:r>
      <w:r>
        <w:t>体验区建设项目，让居民时时刻刻享受到亚运带来的便利。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推进亚运观赛空间建设，开展亚运观赛空间试点运行活动，共计打造大型亚运观赛空间</w:t>
      </w:r>
      <w:r>
        <w:t>15</w:t>
      </w:r>
      <w:r>
        <w:t>处、小型亚运观赛空间</w:t>
      </w:r>
      <w:r>
        <w:t>67</w:t>
      </w:r>
      <w:r>
        <w:t>处，成为乐享亚运红利、营造亚运氛围、弘扬亚运精神的重要载体。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强化“赛马”比拼，评选出亚运通勤道路、比赛场馆“最后一公里”体验区、“扮靓家园”小区、老旧街巷、口袋公园、街景小品等优胜项目</w:t>
      </w:r>
      <w:r>
        <w:t>76</w:t>
      </w:r>
      <w:r>
        <w:t>个，打造了一批老百姓家门口的精品项目。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全域排查、清单销号，全年完成“迎亚运”重点区域无障碍问题整改</w:t>
      </w:r>
      <w:r>
        <w:t>8545</w:t>
      </w:r>
      <w:r>
        <w:t>项，推动完成</w:t>
      </w:r>
      <w:r>
        <w:t>26</w:t>
      </w:r>
      <w:r>
        <w:t>家在杭省级公共服务场所</w:t>
      </w:r>
      <w:r>
        <w:t>884</w:t>
      </w:r>
      <w:r>
        <w:t>项无障碍问题整改，打造各行业条线无障碍示范场所</w:t>
      </w:r>
      <w:r>
        <w:t>200</w:t>
      </w:r>
      <w:r>
        <w:t>余处。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争做改革先行者</w:t>
      </w:r>
    </w:p>
    <w:p w:rsidR="00686F60" w:rsidRDefault="00686F60" w:rsidP="00686F60">
      <w:pPr>
        <w:ind w:firstLineChars="200" w:firstLine="420"/>
      </w:pPr>
      <w:r>
        <w:t>89.77%</w:t>
      </w:r>
      <w:r>
        <w:t>综合执法力量下沉县乡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“以往类似这种综合性检查，多是各个部门各自为战，现在一次检查就能涵盖多个领域，解决了‘多头执法’现象。”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元旦假期，余杭区</w:t>
      </w:r>
      <w:r>
        <w:t>14</w:t>
      </w:r>
      <w:r>
        <w:t>支综合行政执法队在区行政执法指挥中心统一指挥下，开展亚运城市环境品质提升执法保障工作，共开展</w:t>
      </w:r>
      <w:r>
        <w:t>“</w:t>
      </w:r>
      <w:r>
        <w:t>综合查一次</w:t>
      </w:r>
      <w:r>
        <w:t>”</w:t>
      </w:r>
      <w:r>
        <w:t>活动</w:t>
      </w:r>
      <w:r>
        <w:t>21</w:t>
      </w:r>
      <w:r>
        <w:t>次，执法查处各类案件</w:t>
      </w:r>
      <w:r>
        <w:t>17</w:t>
      </w:r>
      <w:r>
        <w:t>起，其中，以镇街名义开展立案查处</w:t>
      </w:r>
      <w:r>
        <w:t>13</w:t>
      </w:r>
      <w:r>
        <w:t>件。</w:t>
      </w:r>
    </w:p>
    <w:p w:rsidR="00686F60" w:rsidRDefault="00686F60" w:rsidP="00686F60">
      <w:pPr>
        <w:ind w:firstLineChars="200" w:firstLine="420"/>
      </w:pPr>
      <w:r>
        <w:t>2022</w:t>
      </w:r>
      <w:r>
        <w:t>年，全国唯一的</w:t>
      </w:r>
      <w:r>
        <w:t>“</w:t>
      </w:r>
      <w:r>
        <w:t>大综合一体化</w:t>
      </w:r>
      <w:r>
        <w:t>”</w:t>
      </w:r>
      <w:r>
        <w:t>行政执法改革国家试点花落浙江，而杭州市也走在改革的前列。全面落实</w:t>
      </w:r>
      <w:r>
        <w:t>“1+8”</w:t>
      </w:r>
      <w:r>
        <w:t>行政执法体系，全市共精简执法队伍</w:t>
      </w:r>
      <w:r>
        <w:t>50</w:t>
      </w:r>
      <w:r>
        <w:t>支，创新执法编制</w:t>
      </w:r>
      <w:r>
        <w:t>“</w:t>
      </w:r>
      <w:r>
        <w:t>县属乡用</w:t>
      </w:r>
      <w:r>
        <w:t>”</w:t>
      </w:r>
      <w:r>
        <w:t>模式，执法力量下沉县乡和镇街比例分别达到</w:t>
      </w:r>
      <w:r>
        <w:t>89.77%</w:t>
      </w:r>
      <w:r>
        <w:t>、</w:t>
      </w:r>
      <w:r>
        <w:t>71.78%</w:t>
      </w:r>
      <w:r>
        <w:t>。全市</w:t>
      </w:r>
      <w:r>
        <w:t>191</w:t>
      </w:r>
      <w:r>
        <w:t>个镇街全部挂牌成立综合行政执法队，实现</w:t>
      </w:r>
      <w:r>
        <w:t>“</w:t>
      </w:r>
      <w:r>
        <w:t>综合执法</w:t>
      </w:r>
      <w:r>
        <w:t>+</w:t>
      </w:r>
      <w:r>
        <w:t>专业执法</w:t>
      </w:r>
      <w:r>
        <w:t>+</w:t>
      </w:r>
      <w:r>
        <w:t>联合执法</w:t>
      </w:r>
      <w:r>
        <w:t>”</w:t>
      </w:r>
      <w:r>
        <w:t>执法监管全覆盖。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深化推进“大综合一体化”行政执法改革，按照急用先行原则，市县两级共建立改革配套制度</w:t>
      </w:r>
      <w:r>
        <w:t>131</w:t>
      </w:r>
      <w:r>
        <w:t>项，涵盖队伍建设执法规范、执法协同、执法保障等方面。率先在全省制发《关于深化</w:t>
      </w:r>
      <w:r>
        <w:t>“</w:t>
      </w:r>
      <w:r>
        <w:t>大综合一体化</w:t>
      </w:r>
      <w:r>
        <w:t>”</w:t>
      </w:r>
      <w:r>
        <w:t>行政执法改革加强乡镇（街道）执法队伍和执法能力建设的意见》以及《杭州市行政执法尽职免责和容错纠错实施办法》。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加强指挥和法制保障，建立市县两级行政执法协调指挥中心、综合行政执法法制保障中心；举办</w:t>
      </w:r>
      <w:r>
        <w:t>2</w:t>
      </w:r>
      <w:r>
        <w:t>期全市</w:t>
      </w:r>
      <w:r>
        <w:t>“</w:t>
      </w:r>
      <w:r>
        <w:t>大综合一体化</w:t>
      </w:r>
      <w:r>
        <w:t>”</w:t>
      </w:r>
      <w:r>
        <w:t>行政执法改革培训班，线上线下结合开展新划转事项培训</w:t>
      </w:r>
      <w:r>
        <w:t>200</w:t>
      </w:r>
      <w:r>
        <w:t>余次，覆盖</w:t>
      </w:r>
      <w:r>
        <w:t>10000</w:t>
      </w:r>
      <w:r>
        <w:t>余人次。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开展“综合查一次”，认领省“监管一件事”场景</w:t>
      </w:r>
      <w:r>
        <w:t>61</w:t>
      </w:r>
      <w:r>
        <w:t>个并在全省率先开展实操演练。制定涵盖</w:t>
      </w:r>
      <w:r>
        <w:t>5861</w:t>
      </w:r>
      <w:r>
        <w:t>项的</w:t>
      </w:r>
      <w:r>
        <w:t>“</w:t>
      </w:r>
      <w:r>
        <w:t>行政执法事项总目录</w:t>
      </w:r>
      <w:r>
        <w:t>”</w:t>
      </w:r>
      <w:r>
        <w:t>，出台《杭州市部门监管与行政执法工作协同实施意见》，依托省</w:t>
      </w:r>
      <w:r>
        <w:t>“</w:t>
      </w:r>
      <w:r>
        <w:t>大综合一体化</w:t>
      </w:r>
      <w:r>
        <w:t>”</w:t>
      </w:r>
      <w:r>
        <w:t>执法监管数字应用平台，构建</w:t>
      </w:r>
      <w:r>
        <w:t>“</w:t>
      </w:r>
      <w:r>
        <w:t>审批</w:t>
      </w:r>
      <w:r>
        <w:t>—</w:t>
      </w:r>
      <w:r>
        <w:t>监管</w:t>
      </w:r>
      <w:r>
        <w:t>—</w:t>
      </w:r>
      <w:r>
        <w:t>处罚</w:t>
      </w:r>
      <w:r>
        <w:t>—</w:t>
      </w:r>
      <w:r>
        <w:t>监督评价</w:t>
      </w:r>
      <w:r>
        <w:t>”</w:t>
      </w:r>
      <w:r>
        <w:t>全闭环。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数字赋能见实效</w:t>
      </w:r>
    </w:p>
    <w:p w:rsidR="00686F60" w:rsidRDefault="00686F60" w:rsidP="00686F60">
      <w:pPr>
        <w:ind w:firstLineChars="200" w:firstLine="420"/>
      </w:pPr>
      <w:r>
        <w:t>6.91</w:t>
      </w:r>
      <w:r>
        <w:t>万市民参与线上城市治理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一天上午</w:t>
      </w:r>
      <w:r>
        <w:t>8</w:t>
      </w:r>
      <w:r>
        <w:t>点</w:t>
      </w:r>
      <w:r>
        <w:t>40</w:t>
      </w:r>
      <w:r>
        <w:t>分，家住西湖区的沈先生在经过西溪路</w:t>
      </w:r>
      <w:r>
        <w:t>52</w:t>
      </w:r>
      <w:r>
        <w:t>号附近时，发现绿化带有一处</w:t>
      </w:r>
      <w:r>
        <w:t>“</w:t>
      </w:r>
      <w:r>
        <w:t>小喷泉</w:t>
      </w:r>
      <w:r>
        <w:t>”</w:t>
      </w:r>
      <w:r>
        <w:t>，周边路面已形成较多积水。沈先生立刻掏出手机，打开</w:t>
      </w:r>
      <w:r>
        <w:t>“</w:t>
      </w:r>
      <w:r>
        <w:t>杭州市城市治理有奖举报平台</w:t>
      </w:r>
      <w:r>
        <w:t>”</w:t>
      </w:r>
      <w:r>
        <w:t>，拍摄、上传现场照片，并注明了详细地址。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平台在收到沈先生反映的情况后，迅速研判并交办处置单位。经现场核查发现，漏水原因为绿化带内水管阀门损坏。施工人员立即联系水务部门关闭线路阀门，同时进行水管修复工作，于当日上午</w:t>
      </w:r>
      <w:r>
        <w:t>10</w:t>
      </w:r>
      <w:r>
        <w:t>点</w:t>
      </w:r>
      <w:r>
        <w:t>30</w:t>
      </w:r>
      <w:r>
        <w:t>分左右完成作业。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从平台接到举报，到问题处置完毕，用时不到</w:t>
      </w:r>
      <w:r>
        <w:t>2</w:t>
      </w:r>
      <w:r>
        <w:t>小时。</w:t>
      </w:r>
    </w:p>
    <w:p w:rsidR="00686F60" w:rsidRDefault="00686F60" w:rsidP="00686F60">
      <w:pPr>
        <w:ind w:firstLineChars="200" w:firstLine="420"/>
      </w:pPr>
      <w:r>
        <w:t>2022</w:t>
      </w:r>
      <w:r>
        <w:t>年以来，杭州市城管局抓住数字化改革和住建部</w:t>
      </w:r>
      <w:r>
        <w:t>“</w:t>
      </w:r>
      <w:r>
        <w:t>城市运行管理服务平台</w:t>
      </w:r>
      <w:r>
        <w:t>”</w:t>
      </w:r>
      <w:r>
        <w:t>首批试点契机，持续增强运用数字化技术、数字化思维、数字化认知的能力，努力打造城市管理数字化改革全国标杆。数字赋能，让市民也参与到了城市管理的工作之中，也大大提升了城管部门的工作效能。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以“杭州市城市治理有奖举报平台”为例，上线运行至今，立案交办</w:t>
      </w:r>
      <w:r>
        <w:t>58.01</w:t>
      </w:r>
      <w:r>
        <w:t>万件，已解决</w:t>
      </w:r>
      <w:r>
        <w:t>57.72</w:t>
      </w:r>
      <w:r>
        <w:t>万件，参与举报市民累计达</w:t>
      </w:r>
      <w:r>
        <w:t>6.91</w:t>
      </w:r>
      <w:r>
        <w:t>万余人，共有</w:t>
      </w:r>
      <w:r>
        <w:t>726</w:t>
      </w:r>
      <w:r>
        <w:t>起影响公共安全的紧急事件、</w:t>
      </w:r>
      <w:r>
        <w:t>2535</w:t>
      </w:r>
      <w:r>
        <w:t>余起重大问题得到妥善处置。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创新管理机制，再造管理流程，数字城管通过一个平台、一种机制、一套标准和两支队伍，采集上报</w:t>
      </w:r>
      <w:r>
        <w:t>288</w:t>
      </w:r>
      <w:r>
        <w:t>类问题，日均发现处置问题超过</w:t>
      </w:r>
      <w:r>
        <w:t>1.5</w:t>
      </w:r>
      <w:r>
        <w:t>万件，解决率达</w:t>
      </w:r>
      <w:r>
        <w:t>99.91%</w:t>
      </w:r>
      <w:r>
        <w:t>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完善应急指挥平台，实现远程指挥调度，数字城管和执法人员</w:t>
      </w:r>
      <w:r>
        <w:t>1</w:t>
      </w:r>
      <w:r>
        <w:t>分钟接收指令、</w:t>
      </w:r>
      <w:r>
        <w:t>3</w:t>
      </w:r>
      <w:r>
        <w:t>分钟响应、</w:t>
      </w:r>
      <w:r>
        <w:t>5</w:t>
      </w:r>
      <w:r>
        <w:t>分钟到达现场，专业处置力量</w:t>
      </w:r>
      <w:r>
        <w:t>10</w:t>
      </w:r>
      <w:r>
        <w:t>分出动、</w:t>
      </w:r>
      <w:r>
        <w:t>30</w:t>
      </w:r>
      <w:r>
        <w:t>分钟到达现场、</w:t>
      </w:r>
      <w:r>
        <w:t>60</w:t>
      </w:r>
      <w:r>
        <w:t>分钟处突，形成</w:t>
      </w:r>
      <w:r>
        <w:t>“</w:t>
      </w:r>
      <w:r>
        <w:t>监管</w:t>
      </w:r>
      <w:r>
        <w:t>+</w:t>
      </w:r>
      <w:r>
        <w:t>执法</w:t>
      </w:r>
      <w:r>
        <w:t>”</w:t>
      </w:r>
      <w:r>
        <w:t>闭环。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拓展户外大屏“联网、联播、联控”平台覆盖面，累计接入户外大屏</w:t>
      </w:r>
      <w:r>
        <w:t>263</w:t>
      </w:r>
      <w:r>
        <w:t>块，顺利完成疫情防控、城市文明指数测评、亚运公益宣传、党的二十大开幕会直播等保障任务，公益宣传总播放时长达</w:t>
      </w:r>
      <w:r>
        <w:t>358512</w:t>
      </w:r>
      <w:r>
        <w:t>小时。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统一接入全市</w:t>
      </w:r>
      <w:r>
        <w:t>5200</w:t>
      </w:r>
      <w:r>
        <w:t>多个停车场库资源，实现全市</w:t>
      </w:r>
      <w:r>
        <w:t>“</w:t>
      </w:r>
      <w:r>
        <w:t>一个停车场</w:t>
      </w:r>
      <w:r>
        <w:t>”</w:t>
      </w:r>
      <w:r>
        <w:t>，并推出</w:t>
      </w:r>
      <w:r>
        <w:t>“</w:t>
      </w:r>
      <w:r>
        <w:t>先离场后付费</w:t>
      </w:r>
      <w:r>
        <w:t>”</w:t>
      </w:r>
      <w:r>
        <w:t>服务，覆盖</w:t>
      </w:r>
      <w:r>
        <w:t>81.1</w:t>
      </w:r>
      <w:r>
        <w:t>万个泊位。通过</w:t>
      </w:r>
      <w:r>
        <w:t>“</w:t>
      </w:r>
      <w:r>
        <w:t>停车引导</w:t>
      </w:r>
      <w:r>
        <w:t>”“</w:t>
      </w:r>
      <w:r>
        <w:t>邻里停</w:t>
      </w:r>
      <w:r>
        <w:t>”</w:t>
      </w:r>
      <w:r>
        <w:t>等应用场景，平均离场时间缩短</w:t>
      </w:r>
      <w:r>
        <w:t>30</w:t>
      </w:r>
      <w:r>
        <w:t>秒。首创</w:t>
      </w:r>
      <w:r>
        <w:t>“</w:t>
      </w:r>
      <w:r>
        <w:t>便捷泊车</w:t>
      </w:r>
      <w:r>
        <w:t>”</w:t>
      </w:r>
      <w:r>
        <w:t>平台，停车方面信访、投诉量同比下降</w:t>
      </w:r>
      <w:r>
        <w:t>30%</w:t>
      </w:r>
      <w:r>
        <w:t>。</w:t>
      </w:r>
    </w:p>
    <w:p w:rsidR="00686F60" w:rsidRDefault="00686F60" w:rsidP="00686F60">
      <w:pPr>
        <w:ind w:firstLineChars="200" w:firstLine="420"/>
      </w:pPr>
      <w:r>
        <w:rPr>
          <w:rFonts w:hint="eastAsia"/>
        </w:rPr>
        <w:t>依托全市统一的生活垃圾分类管理服务平台，通过</w:t>
      </w:r>
      <w:r>
        <w:t>1645</w:t>
      </w:r>
      <w:r>
        <w:t>万余条集置点收集数据、</w:t>
      </w:r>
      <w:r>
        <w:t>23</w:t>
      </w:r>
      <w:r>
        <w:t>万余条清运线路数据、</w:t>
      </w:r>
      <w:r>
        <w:t>342</w:t>
      </w:r>
      <w:r>
        <w:t>万余条处置场所数据、</w:t>
      </w:r>
      <w:r>
        <w:t>1.16</w:t>
      </w:r>
      <w:r>
        <w:t>亿余条居民投放点数据，实现</w:t>
      </w:r>
      <w:r>
        <w:t>“</w:t>
      </w:r>
      <w:r>
        <w:t>全链条、全流程、全方位</w:t>
      </w:r>
      <w:r>
        <w:t>”</w:t>
      </w:r>
      <w:r>
        <w:t>的监管。</w:t>
      </w:r>
    </w:p>
    <w:p w:rsidR="00686F60" w:rsidRPr="00035786" w:rsidRDefault="00686F60" w:rsidP="00035786">
      <w:pPr>
        <w:jc w:val="right"/>
      </w:pPr>
      <w:r w:rsidRPr="00035786">
        <w:rPr>
          <w:rFonts w:hint="eastAsia"/>
        </w:rPr>
        <w:t>杭州日报</w:t>
      </w:r>
      <w:r>
        <w:rPr>
          <w:rFonts w:hint="eastAsia"/>
        </w:rPr>
        <w:t>2023-1-9</w:t>
      </w:r>
    </w:p>
    <w:p w:rsidR="00686F60" w:rsidRDefault="00686F60" w:rsidP="009E4115">
      <w:pPr>
        <w:sectPr w:rsidR="00686F60" w:rsidSect="009E411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876EB" w:rsidRDefault="006876EB"/>
    <w:sectPr w:rsidR="0068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86F60"/>
    <w:rsid w:val="00686F60"/>
    <w:rsid w:val="0068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86F6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86F6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2023-02-01T08:26:00Z</dcterms:created>
</cp:coreProperties>
</file>