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8" w:rsidRDefault="00061268" w:rsidP="00035786">
      <w:pPr>
        <w:pStyle w:val="1"/>
      </w:pPr>
      <w:r w:rsidRPr="00035786">
        <w:rPr>
          <w:rFonts w:hint="eastAsia"/>
        </w:rPr>
        <w:t>城市蝶变</w:t>
      </w:r>
      <w:r w:rsidRPr="00035786">
        <w:t xml:space="preserve"> 绽放新颜 </w:t>
      </w:r>
      <w:r w:rsidRPr="00035786">
        <w:t>——</w:t>
      </w:r>
      <w:r w:rsidRPr="00035786">
        <w:t>襄阳市城管执法委2022年工作回眸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当学习贯彻党的二十大精神热潮涌动，当三百六十五日辛勤劳作收获累累硕果，襄阳城管的二〇二二年也圆满落下帷幕。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这一年，襄阳城管踔厉奋发，超额完成民生实事任务；这一年，襄阳城管传承历史文脉，大力提升城市形象；这一年，襄阳城管下足“绣花功”，让“一处美”变“到处美”；这一年，在市委、市政府坚强领导下，襄阳城市管理工作呈现“全省范围走前列、汉江流域当排头”的良好态势，市城管执法委被推荐为全国住房和城乡建设系统先进集体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襄阳城管这一年</w:t>
      </w:r>
      <w:r>
        <w:t xml:space="preserve"> </w:t>
      </w:r>
      <w:r>
        <w:t>改革创新提质效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守正创新，勇毅前行，不断谱写城市管理事业新篇章。这一年，襄阳城管自我革新，激发内生动力，创新工作机制，坚持内外共管、上下联动，满足市民对更高质量城市管理的期盼，提升精细化管理水平，让城市更干净、更有序、更靓丽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“垃圾不落地，城市更美丽。两个执法部门联合整治车窗抛物，我觉得非常好，肯定会有成效。”</w:t>
      </w:r>
      <w:r>
        <w:t>75</w:t>
      </w:r>
      <w:r>
        <w:t>岁的牛师傅听说城管、公安联合开展车窗抛物整治行动后，专门给城管热线打来表扬电话，鼓励两部门坚持做下去，让市民都参与进来。</w:t>
      </w:r>
    </w:p>
    <w:p w:rsidR="00061268" w:rsidRDefault="00061268" w:rsidP="00061268">
      <w:pPr>
        <w:ind w:firstLineChars="200" w:firstLine="420"/>
      </w:pPr>
      <w:r>
        <w:t>2022</w:t>
      </w:r>
      <w:r>
        <w:t>年，市城管执法委联合公安部门创新建立共管机制，破除部门之间的壁垒，按照</w:t>
      </w:r>
      <w:r>
        <w:t>“</w:t>
      </w:r>
      <w:r>
        <w:t>优势互补、联勤联动、集中攻坚、保持常态</w:t>
      </w:r>
      <w:r>
        <w:t>”</w:t>
      </w:r>
      <w:r>
        <w:t>原则，联合开展不文明行为专项整治行动，建立联合包保、联合督导、联合执法、联席会商、联合曝光等五项机制，有效破解城市管理执法难、取证难等问题，累计劝导、清理、整治随地吐痰、乱扔垃圾、乱贴小广告等不文明行为</w:t>
      </w:r>
      <w:r>
        <w:t>5.7</w:t>
      </w:r>
      <w:r>
        <w:t>万余起，其中行政处罚</w:t>
      </w:r>
      <w:r>
        <w:t>800</w:t>
      </w:r>
      <w:r>
        <w:t>余人，处罚金额</w:t>
      </w:r>
      <w:r>
        <w:t>5.2</w:t>
      </w:r>
      <w:r>
        <w:t>万余元，城市管理</w:t>
      </w:r>
      <w:r>
        <w:t>“</w:t>
      </w:r>
      <w:r>
        <w:t>疑难杂症</w:t>
      </w:r>
      <w:r>
        <w:t>”</w:t>
      </w:r>
      <w:r>
        <w:t>治理取得突破性进展。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“‘公安＋城管’这种大规模的联合整治行动在襄阳属首创，是我市优化工作机制、整合多方力量、激发更大动力的创新举措，产生了‘</w:t>
      </w:r>
      <w:r>
        <w:t>1</w:t>
      </w:r>
      <w:r>
        <w:t>＋</w:t>
      </w:r>
      <w:r>
        <w:t>1</w:t>
      </w:r>
      <w:r>
        <w:t>大于</w:t>
      </w:r>
      <w:r>
        <w:t>2’</w:t>
      </w:r>
      <w:r>
        <w:t>的效果。</w:t>
      </w:r>
      <w:r>
        <w:t>”</w:t>
      </w:r>
      <w:r>
        <w:t>市城管执法委党组书记、主任刘涛说。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改革是这一年襄阳城管工作的“主基调”。针对街道综合执法体制改革工作实际，城管部门不断完善上下联动机制，整合市、区、街道城管、环卫力量，市包区、区包片、街道包路段，全员“马路办公”，充实一线工作力量。推行第三方考评，扩大考评覆盖面，将市级考评范围向市直各单位和街道延伸，奖优罚劣，调动各方参与城市管理的积极性，提升考核精准度，提高城管业务精细度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唱响城市管理“大合唱”。这一年，城管部门找准切口，创新方式，拓展渠道，引导市民积极参与城市管理。开展“车窗抛物”有奖举报，抖音浏览量高达</w:t>
      </w:r>
      <w:r>
        <w:t>800</w:t>
      </w:r>
      <w:r>
        <w:t>余万次，收到举报线索</w:t>
      </w:r>
      <w:r>
        <w:t>1200</w:t>
      </w:r>
      <w:r>
        <w:t>余件，审核通过有效线索</w:t>
      </w:r>
      <w:r>
        <w:t>550</w:t>
      </w:r>
      <w:r>
        <w:t>余起，处罚</w:t>
      </w:r>
      <w:r>
        <w:t>330</w:t>
      </w:r>
      <w:r>
        <w:t>余起，在社会上引起强烈反响。城市管理问题</w:t>
      </w:r>
      <w:r>
        <w:t>“</w:t>
      </w:r>
      <w:r>
        <w:t>随手拍</w:t>
      </w:r>
      <w:r>
        <w:t>”</w:t>
      </w:r>
      <w:r>
        <w:t>，受理、处置市民举报</w:t>
      </w:r>
      <w:r>
        <w:t>2.4</w:t>
      </w:r>
      <w:r>
        <w:t>万余件，一大批热心市民成为城市管理的</w:t>
      </w:r>
      <w:r>
        <w:t>“</w:t>
      </w:r>
      <w:r>
        <w:t>啄木鸟</w:t>
      </w:r>
      <w:r>
        <w:t>”</w:t>
      </w:r>
      <w:r>
        <w:t>。举办城管执法开放日、城市管理进课堂等活动，发动广大市民支持、参与城市管理，真正实现共谋、共建、共管、共评、共享。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襄阳城管这一年</w:t>
      </w:r>
      <w:r>
        <w:t xml:space="preserve"> </w:t>
      </w:r>
      <w:r>
        <w:t>城市品质再提升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城市管理得下“绣花”功夫，城市面貌改善要靠综合施治。这一年，襄阳城管人以文明城市创建为工作目标，改善城市人居环境，提升城市形象，推动城市发展。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lastRenderedPageBreak/>
        <w:t>下好“绣花”功夫，首先从地面着手。</w:t>
      </w:r>
      <w:r>
        <w:t>8</w:t>
      </w:r>
      <w:r>
        <w:t>月</w:t>
      </w:r>
      <w:r>
        <w:t>2</w:t>
      </w:r>
      <w:r>
        <w:t>日凌晨</w:t>
      </w:r>
      <w:r>
        <w:t>4</w:t>
      </w:r>
      <w:r>
        <w:t>时，洒水车、洗扫车、雾炮车错位行驶，洒、冲、洗、扫、收一体化双向循环作业，对城市主干道进行彻底清洗。人行道冲洗车紧跟其后，多辆车错位排开，对道路中心标线、人行道边沟进行全面冲洗，让路见本色、标线清晰。作业完毕，道路湿润、整洁、清爽。这是今夏启动的环卫</w:t>
      </w:r>
      <w:r>
        <w:t>“</w:t>
      </w:r>
      <w:r>
        <w:t>水洗襄阳</w:t>
      </w:r>
      <w:r>
        <w:t>”</w:t>
      </w:r>
      <w:r>
        <w:t>行动。</w:t>
      </w:r>
      <w:r>
        <w:t>“‘</w:t>
      </w:r>
      <w:r>
        <w:t>水洗襄阳</w:t>
      </w:r>
      <w:r>
        <w:t>’</w:t>
      </w:r>
      <w:r>
        <w:t>与之前普通清扫最大的区别在于</w:t>
      </w:r>
      <w:r>
        <w:t>‘</w:t>
      </w:r>
      <w:r>
        <w:t>化零为整</w:t>
      </w:r>
      <w:r>
        <w:t>’</w:t>
      </w:r>
      <w:r>
        <w:t>，由过去分散单一清扫（机械化作业）变成现在统一集中作业（洒、冲、洗、扫、收一并进行），提高了清洗道路洁净度。</w:t>
      </w:r>
      <w:r>
        <w:t>”</w:t>
      </w:r>
      <w:r>
        <w:t>市城管执法委环卫科科长闵开学表示</w:t>
      </w:r>
      <w:r>
        <w:rPr>
          <w:rFonts w:hint="eastAsia"/>
        </w:rPr>
        <w:t>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“绣花”功夫延伸到立面。“‘美丽街区’创建，对我们城区城管局来说是一种挑战，也是一种引领带动城市管理水平整体提升的动力。”襄城区城管局局长包艳红说，从古治街到荆州街再到北街，崭新的屋檐、墙面、垃圾桶，洁净的招牌，规范悬挂的空调外机，立面翻新，全市创建了</w:t>
      </w:r>
      <w:r>
        <w:t>11</w:t>
      </w:r>
      <w:r>
        <w:t>个</w:t>
      </w:r>
      <w:r>
        <w:t>“</w:t>
      </w:r>
      <w:r>
        <w:t>美丽街区</w:t>
      </w:r>
      <w:r>
        <w:t>”</w:t>
      </w:r>
      <w:r>
        <w:t>，个个都美丽。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市容秩序管理同样精细。清理游散摊贩，规范出店占道，施划“三车”停放线，规范乱停乱放非机动车，开展市容示范路规划编制，统筹开展户外广告整治，清理小广告，设置“城管护学岗”，深化校园周边环境综合整治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扮靓城市形象。国庆节前夕，市、区两级城管部门在市区主次干道、高速路口、跨江桥梁升挂国旗</w:t>
      </w:r>
      <w:r>
        <w:t>2</w:t>
      </w:r>
      <w:r>
        <w:t>万余面。节日期间，面对风雨天气，襄阳城管人快速应急响应，每日组织人员开展网格化巡查，清理、舒展国旗。襄阳市容环境面貌受到各地游客赞誉，《经济日报》头版刊发襄阳升挂国旗的照片，城市美誉度得到提升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坚持系统施治，城市运行更安全，统筹发展和安全，强化城市安全治理，建设“韧性城市”。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清理违法建设。以自建房安全整治为契机，大力开展违法建设专项治理“百日攻坚”行动，全市共治理、拆除各类违法建筑</w:t>
      </w:r>
      <w:r>
        <w:t>1959</w:t>
      </w:r>
      <w:r>
        <w:t>起，面积达</w:t>
      </w:r>
      <w:r>
        <w:t>48</w:t>
      </w:r>
      <w:r>
        <w:t>万平方米。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持续完善城乡生活垃圾收运处置体系。持续推进生活垃圾末端处理设施建设，市、县、镇、村全覆盖的生活垃圾收运处理体系基本建立，全市城市、农村生活垃圾无害化处理率均达</w:t>
      </w:r>
      <w:r>
        <w:t>100%</w:t>
      </w:r>
      <w:r>
        <w:t>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深入推进汉江水环境保护。坚持宣传发动、制度规范、执法管理同时发力，与市直部门、各城区紧密联动，持续开展“汉江禁渔”和沿江市容环境整治工作，市民水环境保护意识明显增强。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扎实开展建筑垃圾综合治理。全年共组织专项检查</w:t>
      </w:r>
      <w:r>
        <w:t>320</w:t>
      </w:r>
      <w:r>
        <w:t>次，抽查工地、消纳场</w:t>
      </w:r>
      <w:r>
        <w:t>1820</w:t>
      </w:r>
      <w:r>
        <w:t>处（次）。同时，积极推进建筑垃圾资源化利用，市区全年共清运建筑垃圾</w:t>
      </w:r>
      <w:r>
        <w:t>267</w:t>
      </w:r>
      <w:r>
        <w:t>万吨，通过土方回填、山体修复、土地复垦、园林绿化等综合利用约</w:t>
      </w:r>
      <w:r>
        <w:t>145</w:t>
      </w:r>
      <w:r>
        <w:t>万吨，综合利用率为</w:t>
      </w:r>
      <w:r>
        <w:t>54.3%</w:t>
      </w:r>
      <w:r>
        <w:t>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全力以赴战疫情。疫情防控期间，市区近</w:t>
      </w:r>
      <w:r>
        <w:t>6000</w:t>
      </w:r>
      <w:r>
        <w:t>名环卫工人、</w:t>
      </w:r>
      <w:r>
        <w:t>1000</w:t>
      </w:r>
      <w:r>
        <w:t>余名城市管理和综合执法队员放弃休息，全力奋战在清扫保洁、垃圾清运、社会面管控等疫情防控一线。组建多支突击队伍，不惧风险做好涉疫小区、酒店等区域生活垃圾收运工作；加强街面巡查管控，劝离劝返游散摊贩</w:t>
      </w:r>
      <w:r>
        <w:t>400</w:t>
      </w:r>
      <w:r>
        <w:t>余人次；多名干部职工吃住在办公室、厂区，</w:t>
      </w:r>
      <w:r>
        <w:t>24</w:t>
      </w:r>
      <w:r>
        <w:t>小时连轴转，保障垃圾转运站和生活垃圾末端处理设施</w:t>
      </w:r>
      <w:r>
        <w:t>“</w:t>
      </w:r>
      <w:r>
        <w:t>零故障</w:t>
      </w:r>
      <w:r>
        <w:t>”</w:t>
      </w:r>
      <w:r>
        <w:t>运转，恩菲、国新天汇等单位全封闭运行。按照</w:t>
      </w:r>
      <w:r>
        <w:t>“</w:t>
      </w:r>
      <w:r>
        <w:t>科学、精准、安全、有效</w:t>
      </w:r>
      <w:r>
        <w:t>”</w:t>
      </w:r>
      <w:r>
        <w:t>原则，每天对市区垃圾容器、垃圾转运站、城市公厕、环卫作业车辆等设施设备进行消毒</w:t>
      </w:r>
      <w:r>
        <w:rPr>
          <w:rFonts w:hint="eastAsia"/>
        </w:rPr>
        <w:t>杀菌作业，阻断了病毒传播路径。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襄阳城管这一年</w:t>
      </w:r>
      <w:r>
        <w:t xml:space="preserve"> </w:t>
      </w:r>
      <w:r>
        <w:t>为民服务出实招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垃圾分类就是新时尚。这一年，结合民生实事任务，襄阳城管超额完成生活垃圾分类示范投放收集点升级改造工作，通过加大宣传教育力度，引导市民转变思想观念，争当垃圾分类践行者，让群众共建、共治、共享绿色家园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“我们小区这个垃圾分类房中看也中用，凝聚了大家的智慧，居民们分类投放垃圾很方便。”</w:t>
      </w:r>
      <w:r>
        <w:t>11</w:t>
      </w:r>
      <w:r>
        <w:t>月，在樊城区</w:t>
      </w:r>
      <w:r>
        <w:t>3542</w:t>
      </w:r>
      <w:r>
        <w:t>军纺家园小区，</w:t>
      </w:r>
      <w:r>
        <w:t>76</w:t>
      </w:r>
      <w:r>
        <w:t>岁的何大华说道。在今年生活垃圾分类示范投放收集点建设中，军工社区将</w:t>
      </w:r>
      <w:r>
        <w:t>3542</w:t>
      </w:r>
      <w:r>
        <w:t>军纺家园小区定为建设点，邀请居民提意见，共同参与垃圾分类，提高生活质量。</w:t>
      </w:r>
      <w:r>
        <w:t>“</w:t>
      </w:r>
      <w:r>
        <w:t>在垃圾分类房选购中，我们希望让居民更有参与感，广泛凝聚智慧力量，设计了一款独一无二的垃圾分类房，让垃圾分类房更加实用和人性化。</w:t>
      </w:r>
      <w:r>
        <w:t>”</w:t>
      </w:r>
      <w:r>
        <w:t>樊城区城管局垃圾分类专班工作人员张翠翠说。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截至目前，</w:t>
      </w:r>
      <w:r>
        <w:t>11</w:t>
      </w:r>
      <w:r>
        <w:t>个省级生活垃圾分类示范社区、</w:t>
      </w:r>
      <w:r>
        <w:t>51</w:t>
      </w:r>
      <w:r>
        <w:t>个省级生活垃圾分类示范村和</w:t>
      </w:r>
      <w:r>
        <w:t>180</w:t>
      </w:r>
      <w:r>
        <w:t>个生活垃圾分类示范投放收集点升级改造工作已全面完成。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坚持人民至上，用心、用情、用力解决群众“急难愁盼”问题，提升群众幸福感、获得感。持续增设“厕位”“车位”，以解决市区公厕结构性不足问题为导向，新建改建公厕</w:t>
      </w:r>
      <w:r>
        <w:t>19</w:t>
      </w:r>
      <w:r>
        <w:t>座，市区环卫公厕总量达</w:t>
      </w:r>
      <w:r>
        <w:t>573</w:t>
      </w:r>
      <w:r>
        <w:t>座，免费提供厕纸和洗手液，提升市民如厕体验；统筹协调各县（市、区）和市直相关部门，建设生态或临时停车场，全市新增机动车停车泊位</w:t>
      </w:r>
      <w:r>
        <w:t>8000</w:t>
      </w:r>
      <w:r>
        <w:t>余个，提前超额完成省定目标，有效缓解市民</w:t>
      </w:r>
      <w:r>
        <w:t>“</w:t>
      </w:r>
      <w:r>
        <w:t>停车难</w:t>
      </w:r>
      <w:r>
        <w:t>”</w:t>
      </w:r>
      <w:r>
        <w:t>问题。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大力整治背街小巷。以市区</w:t>
      </w:r>
      <w:r>
        <w:t>50</w:t>
      </w:r>
      <w:r>
        <w:t>条背街小巷为重点，对路面、市容秩序、环境卫生进行全面整治，擦亮城市</w:t>
      </w:r>
      <w:r>
        <w:t>“</w:t>
      </w:r>
      <w:r>
        <w:t>里子</w:t>
      </w:r>
      <w:r>
        <w:t>”</w:t>
      </w:r>
      <w:r>
        <w:t>，环境面貌明显改善，人居环境质量显著提高。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支持夜间经济发展。放开市区</w:t>
      </w:r>
      <w:r>
        <w:t>30</w:t>
      </w:r>
      <w:r>
        <w:t>处区域和路段，允许夜间临时出店经营，增加就业岗位超过</w:t>
      </w:r>
      <w:r>
        <w:t>700</w:t>
      </w:r>
      <w:r>
        <w:t>个。依托放开区域，各城区打造了</w:t>
      </w:r>
      <w:r>
        <w:t>“</w:t>
      </w:r>
      <w:r>
        <w:t>大虾一条街</w:t>
      </w:r>
      <w:r>
        <w:t>”“</w:t>
      </w:r>
      <w:r>
        <w:t>星光集市</w:t>
      </w:r>
      <w:r>
        <w:t>”</w:t>
      </w:r>
      <w:r>
        <w:t>等系列夜市品牌，激发了夜间经济新活力，襄城北街获评国家级旅游休闲街区。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科技造福群众，“一网统管”带来生活便利。聚焦“高效处置一件事”，强化数据融合、场景建设、流程再造，提升城市治理智能化水平，推进规范市容秩序、环卫保洁、垃圾处理、渣土管理、公厕服务、违建治理等应用场景建设，助力解决群众身边的市容环境问题</w:t>
      </w:r>
      <w:r>
        <w:t>12</w:t>
      </w:r>
      <w:r>
        <w:t>万余件，效率较以往提升</w:t>
      </w:r>
      <w:r>
        <w:t>1</w:t>
      </w:r>
      <w:r>
        <w:t>倍以上，大数据分析为精准服务群众，提前解决各类苗头性、突发性问题提供了技术支撑。襄阳</w:t>
      </w:r>
      <w:r>
        <w:t>“</w:t>
      </w:r>
      <w:r>
        <w:t>一网统管</w:t>
      </w:r>
      <w:r>
        <w:t>”</w:t>
      </w:r>
      <w:r>
        <w:t>建设经验被省住建厅简报推介，并作为全省唯一代表在住建部作书面交流发言。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襄阳城管这一年</w:t>
      </w:r>
      <w:r>
        <w:t xml:space="preserve"> </w:t>
      </w:r>
      <w:r>
        <w:t>作风改进不停步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作风建设永远在路上，队伍素质提升永远在路上。这一年，襄阳城管不断汲取精神伟力，用理论武装头脑、滋养灵魂，汇聚起推动改革发展的正能量。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压紧压实党建主体责任。严格落实全面从严治党相关规定，全年共组织集中学习</w:t>
      </w:r>
      <w:r>
        <w:t>23</w:t>
      </w:r>
      <w:r>
        <w:t>次、集中研讨</w:t>
      </w:r>
      <w:r>
        <w:t>11</w:t>
      </w:r>
      <w:r>
        <w:t>次，党组书记讲党课，宣讲党的二十大精神、省第十二次党代会精神。严格落实党委（党组）意识形态工作责任制，定期开展意识形态分析研判，守牢意识形态主阵地。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深入开展“下基层、察民情、解民忧、暖民心”实践活动。领导班子带头走访企业和基层单位，开展“解难题、稳增长、促发展”企业帮扶活动，为企业解决实际难题。全员开展大学习、大调研、大走访，形成一批调研成果，其中两篇获得市委宣传部通报表彰，全系统学习思考氛围日益浓厚；推行半军事化管理，从班子成员做起，严肃队容风纪、会风会纪，促进作风养成，队伍面貌焕然一新。在市区户外大型电子显示屏播放党风廉政建设宣传教育视频，扎实开展第二十三个党风廉政建设宣教月活动。常态化开展警示教育，以案为鉴、以案促改，引导党员干部知敬畏、守底线。发挥先进典型引领作用，积极选树行业典型。下沉社区开展“双报到”，组建党员突击队，积极参加包保社区和居住地社区的疫情防控、物资配送、核酸检测等工作，开展“敲门行动”“洁城行动”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强化法治建设，规范执法行为。紧扣城市管理执法新形势新任务，全力创建全国法治政府建设示范市，持续提升依法行政水平和依法治理效能。组织修改《襄阳市市区“门前三保”责任管理办法》，起草制定《襄阳市城市生活垃圾处理费征收管理办法》，着力提高政府规章和规范性文件的针对性和可操作性。持续推行襄阳市城市管理行政执法三项制度“</w:t>
      </w:r>
      <w:r>
        <w:t>763”</w:t>
      </w:r>
      <w:r>
        <w:t>工作法。组织开展专题培训，联合厦门大学、市委党校分期分批举办城市建设规划和管理专题培训班，深化社会面普法，开展执法开放日活动。推行轻微违法行为首违不罚柔性执法模式，细化行政处罚自由裁量基准，开</w:t>
      </w:r>
      <w:r>
        <w:rPr>
          <w:rFonts w:hint="eastAsia"/>
        </w:rPr>
        <w:t>展“登门提醒”“上门送法”等活动，强化源头预防；践行“</w:t>
      </w:r>
      <w:r>
        <w:t>721”</w:t>
      </w:r>
      <w:r>
        <w:t>工作法，为比亚迪产业园、襄江大道等重大建设项目配备</w:t>
      </w:r>
      <w:r>
        <w:t>“</w:t>
      </w:r>
      <w:r>
        <w:t>城管秘书</w:t>
      </w:r>
      <w:r>
        <w:t>”</w:t>
      </w:r>
      <w:r>
        <w:t>；取消门店招牌审批制，实行备案制，为市场主体创造宽松市场环境，助力优化营商环境。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聚光灯下的荣誉，来自自我革命的勇气，也是市城管执法委积极推动各项工作的生动缩影。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蓝图已绘就，奋进正当时。襄阳城管将以强烈的进取心和创新精神，为市民创造更加美好的明天。</w:t>
      </w:r>
    </w:p>
    <w:p w:rsidR="00061268" w:rsidRDefault="00061268" w:rsidP="00061268">
      <w:pPr>
        <w:ind w:firstLineChars="200" w:firstLine="420"/>
      </w:pPr>
      <w:r>
        <w:rPr>
          <w:rFonts w:hint="eastAsia"/>
        </w:rPr>
        <w:t>“市城管执法委将继续深入学习贯彻党的二十大精神，立足新起点、展现新担当，团结带领城管队伍，为加快推动襄阳都市圈高质量发展贡献城管力量。”刘涛说。</w:t>
      </w:r>
    </w:p>
    <w:p w:rsidR="00061268" w:rsidRDefault="00061268" w:rsidP="00035786">
      <w:pPr>
        <w:jc w:val="right"/>
      </w:pPr>
      <w:r w:rsidRPr="00035786">
        <w:rPr>
          <w:rFonts w:hint="eastAsia"/>
        </w:rPr>
        <w:t>襄阳日报</w:t>
      </w:r>
      <w:r>
        <w:rPr>
          <w:rFonts w:hint="eastAsia"/>
        </w:rPr>
        <w:t>2023-1-8</w:t>
      </w:r>
    </w:p>
    <w:p w:rsidR="00061268" w:rsidRDefault="00061268" w:rsidP="009E4115">
      <w:pPr>
        <w:sectPr w:rsidR="00061268" w:rsidSect="009E41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126AF" w:rsidRDefault="006126AF"/>
    <w:sectPr w:rsidR="0061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61268"/>
    <w:rsid w:val="00061268"/>
    <w:rsid w:val="0061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6126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6126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2023-02-01T08:26:00Z</dcterms:created>
</cp:coreProperties>
</file>