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339" w:rsidRDefault="00213339" w:rsidP="005962FC">
      <w:pPr>
        <w:pStyle w:val="1"/>
      </w:pPr>
      <w:r w:rsidRPr="005962FC">
        <w:rPr>
          <w:rFonts w:hint="eastAsia"/>
        </w:rPr>
        <w:t>国产高端饮用水市场发展提速</w:t>
      </w:r>
    </w:p>
    <w:p w:rsidR="00213339" w:rsidRDefault="00213339" w:rsidP="00213339">
      <w:pPr>
        <w:ind w:firstLineChars="200" w:firstLine="420"/>
        <w:jc w:val="left"/>
      </w:pPr>
      <w:r>
        <w:rPr>
          <w:rFonts w:hint="eastAsia"/>
        </w:rPr>
        <w:t>日常生活中，人体所需的微量元素有许多种，一般来说，微量元素是指占总重量很少，又是机体代谢过程中必需的元素，如果微量元素在机体过少，会对人的身体造成一定危害。例如，如果发生缺铁时，很容易造成缺铁性贫血，锌元素缺乏时，又容易导致头发枯黄等等。</w:t>
      </w:r>
    </w:p>
    <w:p w:rsidR="00213339" w:rsidRDefault="00213339" w:rsidP="00213339">
      <w:pPr>
        <w:ind w:firstLineChars="200" w:firstLine="420"/>
        <w:jc w:val="left"/>
      </w:pPr>
      <w:r>
        <w:rPr>
          <w:rFonts w:hint="eastAsia"/>
        </w:rPr>
        <w:t>微量元素锶也是这样的，资料显示，全世界</w:t>
      </w:r>
      <w:r>
        <w:t>1/3</w:t>
      </w:r>
      <w:r>
        <w:t>的女性和</w:t>
      </w:r>
      <w:r>
        <w:t>1/5</w:t>
      </w:r>
      <w:r>
        <w:t>的男性会罹患骨质疏松性骨折，每</w:t>
      </w:r>
      <w:r>
        <w:t>3</w:t>
      </w:r>
      <w:r>
        <w:t>秒就会发生一次骨质疏松性骨折。世界老龄人口的不断增加，骨质疏松症成为了严重危害中老年人健康的常见病、多发病。而锶正是影响骨质疏松的重要微量元素。锶是人体必须的微量元素之一，人体内缺乏锶会阻碍新陈代谢，并产生牙齿和骨骼发育异常等症状。</w:t>
      </w:r>
    </w:p>
    <w:p w:rsidR="00213339" w:rsidRDefault="00213339" w:rsidP="00213339">
      <w:pPr>
        <w:ind w:firstLineChars="200" w:firstLine="420"/>
        <w:jc w:val="left"/>
      </w:pPr>
      <w:r>
        <w:rPr>
          <w:rFonts w:hint="eastAsia"/>
        </w:rPr>
        <w:t>那么，我们如何可以摄取到锶呢？记者了解到，正常成人体内含锶约为</w:t>
      </w:r>
      <w:r>
        <w:t>320mg</w:t>
      </w:r>
      <w:r>
        <w:t>，其中</w:t>
      </w:r>
      <w:r>
        <w:t>99%</w:t>
      </w:r>
      <w:r>
        <w:t>存在于骨骼，</w:t>
      </w:r>
      <w:r>
        <w:t>0.7%</w:t>
      </w:r>
      <w:r>
        <w:t>可以溶解于细胞外液中。人体主要通过饮水及食物获取锶，天然锶往往在矿泉水里才有，溶于水中的天然锶吸收率可达</w:t>
      </w:r>
      <w:r>
        <w:t>90%</w:t>
      </w:r>
      <w:r>
        <w:t>以上。饮用含锶矿泉水，可以增强骨密度，减少破骨细胞，降低骨吸收，对骨愈合具有显著成效。同样，也可以促进青少年的骨骼发育，是全年龄段不可或缺的健康之源。</w:t>
      </w:r>
    </w:p>
    <w:p w:rsidR="00213339" w:rsidRDefault="00213339" w:rsidP="00213339">
      <w:pPr>
        <w:ind w:firstLineChars="200" w:firstLine="420"/>
        <w:jc w:val="left"/>
      </w:pPr>
      <w:r>
        <w:rPr>
          <w:rFonts w:hint="eastAsia"/>
        </w:rPr>
        <w:t>其实，近年来，在消费升级下，定位功能型、专用型的高端饮用水，已经成为了健康人群的重要选择。数据显示，在我国，高端水早在</w:t>
      </w:r>
      <w:r>
        <w:t>2012</w:t>
      </w:r>
      <w:r>
        <w:t>年就进入了快速成长期，到</w:t>
      </w:r>
      <w:r>
        <w:t>2018</w:t>
      </w:r>
      <w:r>
        <w:t>年高端饮用水的销售总额更是高达百亿。那么，它们到底具备怎样的产品品质，才让消费者如此感兴趣呢？雪顶山矿泉水有限公司是一家在我省专做国产高端天然饮用水的新锐品牌，该公司对国产高端饮用水市场发展提出自己的见解。</w:t>
      </w:r>
    </w:p>
    <w:p w:rsidR="00213339" w:rsidRDefault="00213339" w:rsidP="00213339">
      <w:pPr>
        <w:ind w:firstLineChars="200" w:firstLine="420"/>
        <w:jc w:val="left"/>
      </w:pPr>
      <w:r>
        <w:rPr>
          <w:rFonts w:hint="eastAsia"/>
        </w:rPr>
        <w:t>雪顶山矿泉水有限公司的黄金水源地位于我省晋中市和顺县八缚岭自然保护区，这里对于水源地环境的保护极为重视，周边</w:t>
      </w:r>
      <w:r>
        <w:t>50</w:t>
      </w:r>
      <w:r>
        <w:t>公里范围内无污染，可以说从源头就保证了雪顶山稳定的健康水质。</w:t>
      </w:r>
    </w:p>
    <w:p w:rsidR="00213339" w:rsidRDefault="00213339" w:rsidP="00213339">
      <w:pPr>
        <w:ind w:firstLineChars="200" w:firstLine="420"/>
        <w:jc w:val="left"/>
      </w:pPr>
      <w:r>
        <w:rPr>
          <w:rFonts w:hint="eastAsia"/>
        </w:rPr>
        <w:t>雪顶山矿泉水有限公司董事长郝文君表示：“不久前，经国家权威机构碳</w:t>
      </w:r>
      <w:r>
        <w:t>14</w:t>
      </w:r>
      <w:r>
        <w:t>检测，雪顶山矿泉的水龄是</w:t>
      </w:r>
      <w:r>
        <w:t>1.2</w:t>
      </w:r>
      <w:r>
        <w:t>亿年，属于目前市场上水龄最长的水！每一瓶雪顶山矿泉均富含钙、钾、镁、锶及偏硅酸等矿物质和微量元素，其中，锶的含量更是高达</w:t>
      </w:r>
      <w:r>
        <w:t>4.93mg/L</w:t>
      </w:r>
      <w:r>
        <w:t>，优于国标（锶</w:t>
      </w:r>
      <w:r>
        <w:t>≥0.2mg/L</w:t>
      </w:r>
      <w:r>
        <w:t>）</w:t>
      </w:r>
      <w:r>
        <w:t>20</w:t>
      </w:r>
      <w:r>
        <w:t>余倍。除此之外，经过检测，还发现雪顶山矿泉符合优质低氘水标准，是属于全球珍稀的高锶低氘水！我们直接在水源地建厂，零距离灌装，就是为了获取最好品质的水，留住最好品质的水！</w:t>
      </w:r>
      <w:r>
        <w:t>”</w:t>
      </w:r>
    </w:p>
    <w:p w:rsidR="00213339" w:rsidRDefault="00213339" w:rsidP="00213339">
      <w:pPr>
        <w:ind w:firstLineChars="200" w:firstLine="420"/>
        <w:jc w:val="left"/>
      </w:pPr>
      <w:r>
        <w:rPr>
          <w:rFonts w:hint="eastAsia"/>
        </w:rPr>
        <w:t>多年来，雪顶山矿泉水有限公司还为当地的脱贫致富贡献了力量。据了解，该公司是省级扶贫龙头企业、省级产业化龙头企业，该企业为当地老百姓脱贫增收予以了大力支持，也为和顺县脱贫摘帽起了积极促进作用。未来，雪顶山矿泉水有限公司将继续把好高端饮用水的品质关，凭借对健康水源的优势坚持，交出让消费者更满意的答卷。</w:t>
      </w:r>
    </w:p>
    <w:p w:rsidR="00213339" w:rsidRDefault="00213339" w:rsidP="00213339">
      <w:pPr>
        <w:ind w:firstLineChars="200" w:firstLine="420"/>
        <w:jc w:val="right"/>
      </w:pPr>
      <w:r>
        <w:rPr>
          <w:rFonts w:hint="eastAsia"/>
        </w:rPr>
        <w:t>山西新闻网</w:t>
      </w:r>
      <w:r>
        <w:rPr>
          <w:rFonts w:hint="eastAsia"/>
        </w:rPr>
        <w:t>2022-11-16</w:t>
      </w:r>
    </w:p>
    <w:p w:rsidR="00213339" w:rsidRDefault="00213339" w:rsidP="00680938">
      <w:pPr>
        <w:sectPr w:rsidR="00213339" w:rsidSect="00680938">
          <w:type w:val="continuous"/>
          <w:pgSz w:w="11906" w:h="16838"/>
          <w:pgMar w:top="1644" w:right="1236" w:bottom="1418" w:left="1814" w:header="851" w:footer="907" w:gutter="0"/>
          <w:pgNumType w:start="1"/>
          <w:cols w:space="720"/>
          <w:docGrid w:type="lines" w:linePitch="341" w:charSpace="2373"/>
        </w:sectPr>
      </w:pPr>
    </w:p>
    <w:p w:rsidR="00E11EA8" w:rsidRDefault="00E11EA8"/>
    <w:sectPr w:rsidR="00E11E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3339"/>
    <w:rsid w:val="00213339"/>
    <w:rsid w:val="00E11E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33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33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969</Characters>
  <Application>Microsoft Office Word</Application>
  <DocSecurity>0</DocSecurity>
  <Lines>8</Lines>
  <Paragraphs>2</Paragraphs>
  <ScaleCrop>false</ScaleCrop>
  <Company>Microsoft</Company>
  <LinksUpToDate>false</LinksUpToDate>
  <CharactersWithSpaces>1136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2023-01-29T07:28:00Z</dcterms:created>
</cp:coreProperties>
</file>