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5937" w:rsidRDefault="00C05937">
      <w:pPr>
        <w:pStyle w:val="1"/>
      </w:pPr>
      <w:r>
        <w:rPr>
          <w:rFonts w:hint="eastAsia"/>
        </w:rPr>
        <w:t>对基层统计信息工作的思考</w:t>
      </w:r>
    </w:p>
    <w:p w:rsidR="00C05937" w:rsidRDefault="00C05937" w:rsidP="00C05937">
      <w:pPr>
        <w:ind w:firstLineChars="200" w:firstLine="420"/>
      </w:pPr>
      <w:r>
        <w:rPr>
          <w:rFonts w:hint="eastAsia"/>
        </w:rPr>
        <w:t>统计信息既是统计数字内在的“筋骨肉”，又是统计服务外化的“精气神”，一直以来备受各级统计机构的重视。统计信息在整个统计工作中处于基础性、职能性和预判性地位，是统计服务水平和能力的集中反映。在当今国内外经济形势错综复杂，经济面临下行压力的大环境下，做好统计数据信息预判，为社会提供“快”“精”“准”的统计信息尤为重要。笔者结合工作实际，就如何开展基层统计信息管理工作做些探讨和建议。</w:t>
      </w:r>
    </w:p>
    <w:p w:rsidR="00C05937" w:rsidRDefault="00C05937" w:rsidP="00C05937">
      <w:pPr>
        <w:ind w:firstLineChars="200" w:firstLine="420"/>
      </w:pPr>
      <w:r>
        <w:rPr>
          <w:rFonts w:hint="eastAsia"/>
        </w:rPr>
        <w:t>一、当前基层统计信息工作存在的问题和不足</w:t>
      </w:r>
    </w:p>
    <w:p w:rsidR="00C05937" w:rsidRDefault="00C05937" w:rsidP="00C05937">
      <w:pPr>
        <w:ind w:firstLineChars="200" w:firstLine="420"/>
      </w:pPr>
      <w:r>
        <w:rPr>
          <w:rFonts w:hint="eastAsia"/>
        </w:rPr>
        <w:t>目前，基层统计信息工作仍存在许多问题和不足，主要表现在以下几个方面：</w:t>
      </w:r>
    </w:p>
    <w:p w:rsidR="00C05937" w:rsidRDefault="00C05937" w:rsidP="00C05937">
      <w:pPr>
        <w:ind w:firstLineChars="200" w:firstLine="420"/>
      </w:pPr>
      <w:r>
        <w:rPr>
          <w:rFonts w:hint="eastAsia"/>
        </w:rPr>
        <w:t>第一，统计信息服务主动性差。仍有许多基层工作者对统计信息的概念存在认识模糊、理解偏差的问题。由于传统统计思维看重统计报表和数据结果，以至于现今仍有较多基层统计工作者认为只要做好统计报表就万事大吉，存在统计报表报送后束之高阁的惯性思维，所以统计数据和统计信息就不能得到有效的利用、信息共享性也比较差，使得我们丰富的统计数据资源，起不到应有的作用，统计宣传起不到应有的效果。</w:t>
      </w:r>
    </w:p>
    <w:p w:rsidR="00C05937" w:rsidRDefault="00C05937" w:rsidP="00C05937">
      <w:pPr>
        <w:ind w:firstLineChars="200" w:firstLine="420"/>
      </w:pPr>
      <w:r>
        <w:rPr>
          <w:rFonts w:hint="eastAsia"/>
        </w:rPr>
        <w:t>第二，统计信息管理松散脱节。在实际工作中，许多统计人员仍习惯于就数论数，不善于及时发现和收集信息，信息服务社会的理念还没有完全树立，统计信息工作的粗疏性和被动性较为明显，全员信息工作制执行起来困难较大。信息工作是一项长期持续性日常工作，需要基层把信息宣传工作切实摆上重要位置</w:t>
      </w:r>
      <w:r>
        <w:rPr>
          <w:rFonts w:hint="eastAsia"/>
        </w:rPr>
        <w:t>,</w:t>
      </w:r>
      <w:r>
        <w:rPr>
          <w:rFonts w:hint="eastAsia"/>
        </w:rPr>
        <w:t>列入重要议事日程</w:t>
      </w:r>
      <w:r>
        <w:rPr>
          <w:rFonts w:hint="eastAsia"/>
        </w:rPr>
        <w:t>,</w:t>
      </w:r>
      <w:r>
        <w:rPr>
          <w:rFonts w:hint="eastAsia"/>
        </w:rPr>
        <w:t>真正当主业</w:t>
      </w:r>
      <w:r>
        <w:rPr>
          <w:rFonts w:hint="eastAsia"/>
        </w:rPr>
        <w:t>,</w:t>
      </w:r>
      <w:r>
        <w:rPr>
          <w:rFonts w:hint="eastAsia"/>
        </w:rPr>
        <w:t>成主线</w:t>
      </w:r>
      <w:r>
        <w:rPr>
          <w:rFonts w:hint="eastAsia"/>
        </w:rPr>
        <w:t>,</w:t>
      </w:r>
      <w:r>
        <w:rPr>
          <w:rFonts w:hint="eastAsia"/>
        </w:rPr>
        <w:t>不搞一阵风</w:t>
      </w:r>
      <w:r>
        <w:rPr>
          <w:rFonts w:hint="eastAsia"/>
        </w:rPr>
        <w:t>,</w:t>
      </w:r>
      <w:r>
        <w:rPr>
          <w:rFonts w:hint="eastAsia"/>
        </w:rPr>
        <w:t>不能走过场，形成主要领导亲自抓</w:t>
      </w:r>
      <w:r>
        <w:rPr>
          <w:rFonts w:hint="eastAsia"/>
        </w:rPr>
        <w:t>,</w:t>
      </w:r>
      <w:r>
        <w:rPr>
          <w:rFonts w:hint="eastAsia"/>
        </w:rPr>
        <w:t>分管领导具体抓</w:t>
      </w:r>
      <w:r>
        <w:rPr>
          <w:rFonts w:hint="eastAsia"/>
        </w:rPr>
        <w:t>,</w:t>
      </w:r>
      <w:r>
        <w:rPr>
          <w:rFonts w:hint="eastAsia"/>
        </w:rPr>
        <w:t>工作人员经常抓</w:t>
      </w:r>
      <w:r>
        <w:rPr>
          <w:rFonts w:hint="eastAsia"/>
        </w:rPr>
        <w:t>,</w:t>
      </w:r>
      <w:r>
        <w:rPr>
          <w:rFonts w:hint="eastAsia"/>
        </w:rPr>
        <w:t>九牛爬坡，久久为功，一级抓一级</w:t>
      </w:r>
      <w:r>
        <w:rPr>
          <w:rFonts w:hint="eastAsia"/>
        </w:rPr>
        <w:t>,</w:t>
      </w:r>
      <w:r>
        <w:rPr>
          <w:rFonts w:hint="eastAsia"/>
        </w:rPr>
        <w:t>层层抓落实，持之以恒，持续用力的工作局面。</w:t>
      </w:r>
    </w:p>
    <w:p w:rsidR="00C05937" w:rsidRDefault="00C05937" w:rsidP="00C05937">
      <w:pPr>
        <w:ind w:firstLineChars="200" w:firstLine="420"/>
      </w:pPr>
      <w:r>
        <w:rPr>
          <w:rFonts w:hint="eastAsia"/>
        </w:rPr>
        <w:t>第三，多年统计信息积习难改。从目前情况看，基层统计信息的管理基本处于粗放状态，缺乏规范性和共享性的统一管理。在信息规范方面，仍沿袭统计的惯性思维，存在用“一锅烩”的统计分析应付“快”“精”“准”的统计信息现象，封闭的统计环境滋生了统计信息的粗疏性，统计信息规范化建设任重而道远。在信息共享方面，一个萝卜一个坑，耕种好自己的一亩二分田，自己的孩子自己抱，不注重发挥内外网信息交流平台作用，使得统计信息的实际价值和利用效益大打折扣。</w:t>
      </w:r>
    </w:p>
    <w:p w:rsidR="00C05937" w:rsidRDefault="00C05937" w:rsidP="00C05937">
      <w:pPr>
        <w:ind w:firstLineChars="200" w:firstLine="420"/>
      </w:pPr>
      <w:r>
        <w:rPr>
          <w:rFonts w:hint="eastAsia"/>
        </w:rPr>
        <w:t>二、加强基层统计信息工作的几点建议</w:t>
      </w:r>
    </w:p>
    <w:p w:rsidR="00C05937" w:rsidRDefault="00C05937" w:rsidP="00C05937">
      <w:pPr>
        <w:ind w:firstLineChars="200" w:firstLine="420"/>
      </w:pPr>
      <w:r>
        <w:rPr>
          <w:rFonts w:hint="eastAsia"/>
        </w:rPr>
        <w:t>针对以上问题，笔者认为，统计信息不仅是统计数据的解读、分析和综合，也是一个单位整体层次和工作能力的反映。统计信息是统计工作的重要组成部分，是统计部门为党委、政府服务的重要载体，也是宣传统计工作，提升统计部门形象和地位的有效途径。要充分认识做好统计信息工作的重要意义，不断增强做好新时期信息工作的责任感、紧迫感，冲破习惯性思维固化藩篱，找准统计信息着力点，加大信息宣传力度，全面提高统计信息服务水平。</w:t>
      </w:r>
    </w:p>
    <w:p w:rsidR="00C05937" w:rsidRDefault="00C05937" w:rsidP="00C05937">
      <w:pPr>
        <w:ind w:firstLineChars="200" w:firstLine="420"/>
      </w:pPr>
      <w:r>
        <w:rPr>
          <w:rFonts w:hint="eastAsia"/>
        </w:rPr>
        <w:t>一是把“全员信息”作为岗责考核的基本前提。牢固树立“全员信息”的工作理念，年初按照本单位实际对机关和事业单位的信息任务进行全员分解，合理下达信息任务，量化考核到人，并制定合理的奖惩机制，加大考核力度特别是在大报大刊上上稿的奖励力度，倒逼人人动笔，个个研究，实现信息工作由信息调研室及信息专干单枪匹马、孤军奋战的粗放状态向“全员信息”工作模式转变，形成全局努力、全员参与、全力以赴、全面推进的格局，在系统性、联动性和影响性上实现信息工作质的飞跃。</w:t>
      </w:r>
    </w:p>
    <w:p w:rsidR="00C05937" w:rsidRDefault="00C05937" w:rsidP="00C05937">
      <w:pPr>
        <w:ind w:firstLineChars="200" w:firstLine="420"/>
      </w:pPr>
      <w:r>
        <w:rPr>
          <w:rFonts w:hint="eastAsia"/>
        </w:rPr>
        <w:t>二是把“</w:t>
      </w:r>
      <w:r>
        <w:rPr>
          <w:rFonts w:hint="eastAsia"/>
        </w:rPr>
        <w:t>1+1&gt;2</w:t>
      </w:r>
      <w:r>
        <w:rPr>
          <w:rFonts w:hint="eastAsia"/>
        </w:rPr>
        <w:t>”工作法作为日常管理的重要抓手。“不解决船或桥的问题，过河就是一句空话。不解决方法问题，任务也只是瞎说一通。”毛主席这句话告诉我们，抓信息管理一要解决抓手问题，二要抓在经常，管在日常。平时领导在布置信息任务和信息调研室在约稿时坚持把“</w:t>
      </w:r>
      <w:r>
        <w:rPr>
          <w:rFonts w:hint="eastAsia"/>
        </w:rPr>
        <w:t>1+1&gt;2</w:t>
      </w:r>
      <w:r>
        <w:rPr>
          <w:rFonts w:hint="eastAsia"/>
        </w:rPr>
        <w:t>”信息制作为重要抓手，解决“全员信息”工作制年初分解任务，年终考核而平时管理不深不细不实的突出问题。“</w:t>
      </w:r>
      <w:r>
        <w:rPr>
          <w:rFonts w:hint="eastAsia"/>
        </w:rPr>
        <w:t>1+1&gt;2</w:t>
      </w:r>
      <w:r>
        <w:rPr>
          <w:rFonts w:hint="eastAsia"/>
        </w:rPr>
        <w:t>”工作法就是“一个工作安排附加一条落实信息、一个工作亮点附加一条交流信息、一项具体工作附加一条动态信息、一篇统计分析至少附加一条数据文字解读信息”。</w:t>
      </w:r>
    </w:p>
    <w:p w:rsidR="00C05937" w:rsidRDefault="00C05937" w:rsidP="00C05937">
      <w:pPr>
        <w:ind w:firstLineChars="200" w:firstLine="420"/>
      </w:pPr>
      <w:r>
        <w:rPr>
          <w:rFonts w:hint="eastAsia"/>
        </w:rPr>
        <w:t>三是把客观真实摆在压倒性的突出位置。统计部门的工作性质决定了统计信息的生命线就是客观真实。统计上网信息凡与党的方针政策不一致的，与社会主义核心价值观相抵触的，与本地实际不吻合的，都要坚决摒弃，切不可用。统计政务信息要紧紧围绕推动开展相关工作的前瞻性思维、开创性举措、启发性经验做好归纳提炼；统计业务信息要善于发现专业规律，准确分析数据问题，合理解读数据走向和趋势问题，确保业务信息的针对性和实效性。要全方位观察、多角度分析，善于发现工作中的特色和亮点。要把统计数据核实核准，有根有据作为统计信息不能触碰的一条红线，实事求是地为各级领导决策提供</w:t>
      </w:r>
      <w:r>
        <w:rPr>
          <w:rFonts w:hint="eastAsia"/>
        </w:rPr>
        <w:t> </w:t>
      </w:r>
      <w:r>
        <w:rPr>
          <w:rFonts w:hint="eastAsia"/>
        </w:rPr>
        <w:t>“精、准、真”的参考依据。</w:t>
      </w:r>
    </w:p>
    <w:p w:rsidR="00C05937" w:rsidRDefault="00C05937" w:rsidP="00C05937">
      <w:pPr>
        <w:ind w:firstLineChars="200" w:firstLine="420"/>
      </w:pPr>
      <w:r>
        <w:rPr>
          <w:rFonts w:hint="eastAsia"/>
        </w:rPr>
        <w:t>四是把见贤思齐作为补短板强弱项的努力方向。要按照“信息工作出精品”的要求</w:t>
      </w:r>
      <w:r>
        <w:rPr>
          <w:rFonts w:hint="eastAsia"/>
        </w:rPr>
        <w:t>,</w:t>
      </w:r>
      <w:r>
        <w:rPr>
          <w:rFonts w:hint="eastAsia"/>
        </w:rPr>
        <w:t>工作绩效上不甘于平庸，不逃避工作责任，克服应付心理，要敢于攀高比强，树立比学赶超的新标杆，努力超越，争当标兵模范。要学有榜样，赶有目标，把西安市统计局作为身边的典型示范，加强学习，自我加压，补齐短板，补强弱项。要早写早报，及时反映，莫让信息资源“空转”；重点在信息的角度、高度和深度上下功夫，写出有筋有骨、有血有肉的统计信息，全面真实地反映工作、展示风貌。要在实践中不断探索和提升信息工作的综合能力和管理方法，努力成为统计专业和统计宣传的“行家里手”。</w:t>
      </w:r>
    </w:p>
    <w:p w:rsidR="00C05937" w:rsidRDefault="00C05937" w:rsidP="00C05937">
      <w:pPr>
        <w:ind w:firstLineChars="200" w:firstLine="420"/>
        <w:jc w:val="right"/>
      </w:pPr>
      <w:r>
        <w:rPr>
          <w:rFonts w:hint="eastAsia"/>
        </w:rPr>
        <w:t>宝鸡市统计局</w:t>
      </w:r>
      <w:r>
        <w:rPr>
          <w:rFonts w:hint="eastAsia"/>
        </w:rPr>
        <w:t>2</w:t>
      </w:r>
      <w:r>
        <w:t>022</w:t>
      </w:r>
      <w:r>
        <w:rPr>
          <w:rFonts w:hint="eastAsia"/>
        </w:rPr>
        <w:t>-</w:t>
      </w:r>
      <w:r>
        <w:t>07</w:t>
      </w:r>
      <w:r>
        <w:rPr>
          <w:rFonts w:hint="eastAsia"/>
        </w:rPr>
        <w:t>-</w:t>
      </w:r>
      <w:r>
        <w:t>04</w:t>
      </w:r>
    </w:p>
    <w:p w:rsidR="00C05937" w:rsidRDefault="00C05937" w:rsidP="00B15DA3">
      <w:pPr>
        <w:sectPr w:rsidR="00C05937" w:rsidSect="00B15DA3">
          <w:type w:val="continuous"/>
          <w:pgSz w:w="11906" w:h="16838"/>
          <w:pgMar w:top="1644" w:right="1236" w:bottom="1418" w:left="1814" w:header="851" w:footer="907" w:gutter="0"/>
          <w:pgNumType w:start="1"/>
          <w:cols w:space="425"/>
          <w:docGrid w:type="lines" w:linePitch="341" w:charSpace="2373"/>
        </w:sectPr>
      </w:pPr>
    </w:p>
    <w:p w:rsidR="00DF7CE7" w:rsidRDefault="00DF7CE7"/>
    <w:sectPr w:rsidR="00DF7C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5937"/>
    <w:rsid w:val="00C05937"/>
    <w:rsid w:val="00DF7C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59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059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323</Words>
  <Characters>1843</Characters>
  <Application>Microsoft Office Word</Application>
  <DocSecurity>0</DocSecurity>
  <Lines>15</Lines>
  <Paragraphs>4</Paragraphs>
  <ScaleCrop>false</ScaleCrop>
  <Company>Microsoft</Company>
  <LinksUpToDate>false</LinksUpToDate>
  <CharactersWithSpaces>2162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