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B99" w:rsidRDefault="001E5B99" w:rsidP="00951DE7">
      <w:pPr>
        <w:pStyle w:val="1"/>
      </w:pPr>
      <w:r w:rsidRPr="00951DE7">
        <w:rPr>
          <w:rFonts w:hint="eastAsia"/>
        </w:rPr>
        <w:t>惠水：“五个下功夫”锤炼新时代高素质老干部工作队伍</w:t>
      </w:r>
    </w:p>
    <w:p w:rsidR="001E5B99" w:rsidRDefault="001E5B99" w:rsidP="001E5B99">
      <w:pPr>
        <w:ind w:firstLineChars="200" w:firstLine="420"/>
      </w:pPr>
      <w:r>
        <w:rPr>
          <w:rFonts w:hint="eastAsia"/>
        </w:rPr>
        <w:t>为提升个人综合素质，以适应新时代老干部工作新要求新期待，奋力推进全县老干部工作高质量发展，惠水县委组织部（老干部局）从“五个下功夫”着手，锤炼一支政治素质硬、业务能力强、带头作用好的新时代高素质老干部工作队伍。</w:t>
      </w:r>
    </w:p>
    <w:p w:rsidR="001E5B99" w:rsidRDefault="001E5B99" w:rsidP="001E5B99">
      <w:pPr>
        <w:ind w:firstLineChars="200" w:firstLine="420"/>
      </w:pPr>
      <w:r>
        <w:rPr>
          <w:rFonts w:hint="eastAsia"/>
        </w:rPr>
        <w:t>一是在思想政治上下功夫。秉持“思想政治是一切工作的生命线”的理念，组织老干部工作者就习近平总书记重要指示批示、重要讲话以及中央、省、州、县重大会议精神开展经常性集中学习，坚定信念、扎实工作，自觉增强政治意识、大局意识、核心意识、看齐意识，确保思想不走样、核心不跑偏，为实现第二个百年奋斗目标汇聚磅礴力量。如近段时间学习宣传贯彻党的二十大精神，老干部工作者通过原汁原味学、单位集中学、分散融入老干部服务中心各支队伍学、为老干部上门送学、网络推学、个人自学、以考促学等各种方式，让党的二十大精神入脑入心指导工作的开展。</w:t>
      </w:r>
    </w:p>
    <w:p w:rsidR="001E5B99" w:rsidRDefault="001E5B99" w:rsidP="001E5B99">
      <w:pPr>
        <w:ind w:firstLineChars="200" w:firstLine="420"/>
      </w:pPr>
      <w:r>
        <w:rPr>
          <w:rFonts w:hint="eastAsia"/>
        </w:rPr>
        <w:t>二是在业务技能上下功夫。组织学习老干部相关政策文件，要求每个老干部工作者要熟悉老干部相关政策，熟知老干部工作方法，深谙老干部工作经验，能熟练处理老干部工作中的突发事件，履职尽责，在用心用情用力关爱老干部的同时，正确引导老干部发挥余热作用的主观能动作用。</w:t>
      </w:r>
    </w:p>
    <w:p w:rsidR="001E5B99" w:rsidRDefault="001E5B99" w:rsidP="001E5B99">
      <w:pPr>
        <w:ind w:firstLineChars="200" w:firstLine="420"/>
      </w:pPr>
      <w:r>
        <w:rPr>
          <w:rFonts w:hint="eastAsia"/>
        </w:rPr>
        <w:t>三是在遵纪守法上下功夫。坚持不踩红线不碰高压线，运用底线思维原则，签定相关责任书，经常性给干部职工“念咒敲钟”，以身边人身边事为例开展警示教育，要求老干部工作者作为组工干部，要加强党性修养，保持清醒认知，守得住清贫，而得住寂寞，经得住诱惑，自觉遵守中央、省、州、县各项规定，遵纪守法，遵守社会公德，遵守公共条约，不违背公序良俗，廉洁自律，传承好家风家教，时刻维护好个人形象、维护好单位形象，在同事亲友间起到良好的积极带头和先锋模范作用。</w:t>
      </w:r>
    </w:p>
    <w:p w:rsidR="001E5B99" w:rsidRDefault="001E5B99" w:rsidP="001E5B99">
      <w:pPr>
        <w:ind w:firstLineChars="200" w:firstLine="420"/>
      </w:pPr>
      <w:r>
        <w:rPr>
          <w:rFonts w:hint="eastAsia"/>
        </w:rPr>
        <w:t>四是在创先争优上下功夫。组织学习并热议全省老干部工作“双先”表彰大会，要求以先进为楷模，弘扬新风正气，树立精神标杆，以先进模范为榜样开启创先争优模式，营造良好的老干部工作氛围，为新时代老干部工作高质量发展更上新台阶不断巩固提升自身素质。近日，又组织老干部工作队伍到罗甸县麻怀村参观学习，参观了麻怀隧道、“大关精神·麻怀干劲”陈列室，听取了当代“女愚公”邓迎香讲述麻怀村开凿隧道、产业发展等情况介绍，书面学习了邓迎香同志的先进事迹。通过学、听、看，“麻怀干劲”成为老干部工作者创先争优的强大动能和力量源泉，鼓起老干部工作者向先进看齐、向优秀靠拢的信心和决心。</w:t>
      </w:r>
    </w:p>
    <w:p w:rsidR="001E5B99" w:rsidRDefault="001E5B99" w:rsidP="001E5B99">
      <w:pPr>
        <w:ind w:firstLineChars="200" w:firstLine="420"/>
      </w:pPr>
      <w:r>
        <w:rPr>
          <w:rFonts w:hint="eastAsia"/>
        </w:rPr>
        <w:t>五是在提升素质上下功夫。为提升老干部工作者综合素质，把老干部工作者锤炼成多面手，成为一支开口能讲、提笔能写、问策能对、遇事能上的老干部工作队伍。要求在各种老干部培训会上，老干部工作者必须自制相应工作</w:t>
      </w:r>
      <w:r>
        <w:t>PPT</w:t>
      </w:r>
      <w:r>
        <w:rPr>
          <w:rFonts w:hint="eastAsia"/>
        </w:rPr>
        <w:t>，自己上台讲述。要求老干部工作者每人每周一篇工作信息，安排专人督促，年底将拟发情况作为评优依据。要求每位老干部工作者能随时缺位补位，确保工作不受干扰不脱节。</w:t>
      </w:r>
    </w:p>
    <w:p w:rsidR="001E5B99" w:rsidRPr="00951DE7" w:rsidRDefault="001E5B99" w:rsidP="00951DE7">
      <w:pPr>
        <w:jc w:val="right"/>
      </w:pPr>
      <w:r w:rsidRPr="00951DE7">
        <w:rPr>
          <w:rFonts w:hint="eastAsia"/>
        </w:rPr>
        <w:t>中视网</w:t>
      </w:r>
      <w:r>
        <w:t>2022-11-25</w:t>
      </w:r>
    </w:p>
    <w:p w:rsidR="001E5B99" w:rsidRDefault="001E5B99" w:rsidP="00C113DA">
      <w:pPr>
        <w:sectPr w:rsidR="001E5B99" w:rsidSect="00C113D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C3860" w:rsidRDefault="004C3860"/>
    <w:sectPr w:rsidR="004C38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E5B99"/>
    <w:rsid w:val="001E5B99"/>
    <w:rsid w:val="004C38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1E5B9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1E5B9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1032</Characters>
  <Application>Microsoft Office Word</Application>
  <DocSecurity>0</DocSecurity>
  <Lines>8</Lines>
  <Paragraphs>2</Paragraphs>
  <ScaleCrop>false</ScaleCrop>
  <Company>Microsoft</Company>
  <LinksUpToDate>false</LinksUpToDate>
  <CharactersWithSpaces>1210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2023-02-03T03:50:00Z</dcterms:created>
</cp:coreProperties>
</file>