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0613" w:rsidRDefault="00DE0613">
      <w:pPr>
        <w:pStyle w:val="1"/>
      </w:pPr>
      <w:r>
        <w:rPr>
          <w:rFonts w:hint="eastAsia"/>
        </w:rPr>
        <w:t>安阳市统计局“四举措”做好研发创新统计工作</w:t>
      </w:r>
    </w:p>
    <w:p w:rsidR="00DE0613" w:rsidRDefault="00DE0613" w:rsidP="00DE0613">
      <w:pPr>
        <w:ind w:firstLineChars="200" w:firstLine="420"/>
      </w:pPr>
      <w:r>
        <w:rPr>
          <w:rFonts w:hint="eastAsia"/>
        </w:rPr>
        <w:t>为做好</w:t>
      </w:r>
      <w:r>
        <w:t>2021</w:t>
      </w:r>
      <w:r>
        <w:t>年企业研发创新统计年报工作，全面、真实地反映全市企业研发经费投入情况，安阳市统计局找准工作抓手，开拓工作思路，通过组织培训、部门联动、调研督导、严控把关等多措并举，全力提升企业研发创新统计工作水平。</w:t>
      </w:r>
    </w:p>
    <w:p w:rsidR="00DE0613" w:rsidRDefault="00DE0613" w:rsidP="00DE0613">
      <w:pPr>
        <w:ind w:firstLineChars="200" w:firstLine="420"/>
      </w:pPr>
      <w:r>
        <w:rPr>
          <w:rFonts w:hint="eastAsia"/>
        </w:rPr>
        <w:t>一是加强人员培训，明确任务要求。一方面加强对县（市）区统计人员的培训，对县（市）区统计局的分管领导和具体业务人员进行了全面详细的业务培训，传达了全省科技创新年报会议精神，并要求县（市）区提高政治站位、抓好工作落实、夯实工作基础。另一方面联合科技部门组织部分县（市）区经济功能区、开发区企业基层统计人员进行专场培训，对研发统计调查制度、报表要求、填报依据、指标解释、填报注意事项等进行了详细的讲解，确保统计人员准确把握调查指标的范围、口径，从数据源头提升研发统计数据质量。</w:t>
      </w:r>
    </w:p>
    <w:p w:rsidR="00DE0613" w:rsidRDefault="00DE0613" w:rsidP="00DE0613">
      <w:pPr>
        <w:ind w:firstLineChars="200" w:firstLine="420"/>
      </w:pPr>
      <w:r>
        <w:rPr>
          <w:rFonts w:hint="eastAsia"/>
        </w:rPr>
        <w:t>二是加强部门沟通，密切协作配合。为进一步做好研发创新统计工作，安阳局积极与科技部门、工信等部门进行业务对接，第一时间掌握当年省、市科技研发活动项目立项、高新技术企业、享受加计扣除政策企业名单、科研机构情况，同时形成清单，下发各县市区，并积极配合科技等职能部门做好对企业的业务指导，督促有研发活动规上工业企业执行国家统一会计制度，建立和完善研究开发辅助账，确保研发统计数据真实准确，数出有据，颗粒归仓。</w:t>
      </w:r>
    </w:p>
    <w:p w:rsidR="00DE0613" w:rsidRDefault="00DE0613" w:rsidP="00DE0613">
      <w:pPr>
        <w:ind w:firstLineChars="200" w:firstLine="420"/>
      </w:pPr>
      <w:r>
        <w:rPr>
          <w:rFonts w:hint="eastAsia"/>
        </w:rPr>
        <w:t>三是加强基层调研，强化业务指导。在工作推进过程中，市县两级统计和科技部门联合开展了对企业的工作调研和业务指导，深入企业了解情况，加强与企业沟通，督促企业按时按要求填报科技报表，了解企业在指标理解、数据上报中存在的问题，及时协调解决各类问题，确保了源头数据的报送质量。</w:t>
      </w:r>
    </w:p>
    <w:p w:rsidR="00DE0613" w:rsidRDefault="00DE0613" w:rsidP="00DE0613">
      <w:pPr>
        <w:ind w:firstLineChars="200" w:firstLine="420"/>
      </w:pPr>
      <w:r>
        <w:rPr>
          <w:rFonts w:hint="eastAsia"/>
        </w:rPr>
        <w:t>四是加强审核力度，强化数据核查。研发年报数据报送期间，严格按照公式审核、查询模板开展自查自审，通过</w:t>
      </w:r>
      <w:r>
        <w:t>QQ</w:t>
      </w:r>
      <w:r>
        <w:t>工作群通报各县（市）区报表报送进度，提醒和督促县级及时上报；加大数据核查力度，及时对省局下发的核查企业进行核实上报，此外，市局选取重点企业、有代表性的企业开展实地核查，增加核查频次，对及时发现企业存在的账表不符、无会计账目等问题，坚决纠正，确保应统尽统、应报尽报。</w:t>
      </w:r>
    </w:p>
    <w:p w:rsidR="00DE0613" w:rsidRDefault="00DE0613" w:rsidP="00DE0613">
      <w:pPr>
        <w:ind w:firstLineChars="200" w:firstLine="420"/>
        <w:jc w:val="right"/>
      </w:pPr>
      <w:r>
        <w:t>安阳市统计局</w:t>
      </w:r>
      <w:r>
        <w:rPr>
          <w:rFonts w:hint="eastAsia"/>
        </w:rPr>
        <w:t>2</w:t>
      </w:r>
      <w:r>
        <w:t>022-05-05</w:t>
      </w:r>
    </w:p>
    <w:p w:rsidR="00DE0613" w:rsidRDefault="00DE0613" w:rsidP="00B15DA3">
      <w:pPr>
        <w:rPr>
          <w:shd w:val="clear" w:color="auto" w:fill="FFFFFF"/>
        </w:rPr>
        <w:sectPr w:rsidR="00DE0613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30F44" w:rsidRDefault="00130F44"/>
    <w:sectPr w:rsidR="00130F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E0613"/>
    <w:rsid w:val="00130F44"/>
    <w:rsid w:val="00DE06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E06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E06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>Microsoft</Company>
  <LinksUpToDate>false</LinksUpToDate>
  <CharactersWithSpaces>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