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B10" w:rsidRDefault="005B7B10">
      <w:pPr>
        <w:pStyle w:val="1"/>
      </w:pPr>
      <w:r>
        <w:rPr>
          <w:rFonts w:hint="eastAsia"/>
        </w:rPr>
        <w:t>东营市统计局“三个创新”推动统计工作提质增效</w:t>
      </w:r>
    </w:p>
    <w:p w:rsidR="005B7B10" w:rsidRDefault="005B7B10" w:rsidP="005B7B10">
      <w:pPr>
        <w:ind w:firstLineChars="200" w:firstLine="420"/>
      </w:pPr>
      <w:r>
        <w:rPr>
          <w:rFonts w:hint="eastAsia"/>
        </w:rPr>
        <w:t>近年来，东营市统计局深入贯彻习近平新时代中国特色社会主义思想，按照全国、全省统计工作部署要求，坚持以创新为动力，转变思维理念，优化工作模式，变革统计手段，推动各项工作提质增效。</w:t>
      </w:r>
      <w:r>
        <w:t>2022</w:t>
      </w:r>
      <w:r>
        <w:t>年</w:t>
      </w:r>
      <w:r>
        <w:t>8</w:t>
      </w:r>
      <w:r>
        <w:t>月，被人力资源社会保障部、国家统计局联合表彰为</w:t>
      </w:r>
      <w:r>
        <w:t>“</w:t>
      </w:r>
      <w:r>
        <w:t>全国统计系统先进集体</w:t>
      </w:r>
      <w:r>
        <w:t>”</w:t>
      </w:r>
      <w:r>
        <w:t>。</w:t>
      </w:r>
    </w:p>
    <w:p w:rsidR="005B7B10" w:rsidRDefault="005B7B10" w:rsidP="005B7B10">
      <w:pPr>
        <w:ind w:firstLineChars="200" w:firstLine="420"/>
      </w:pPr>
      <w:r>
        <w:rPr>
          <w:rFonts w:hint="eastAsia"/>
        </w:rPr>
        <w:t>一、以理念创新推动工作转型。坚持解放思想，不断打破惯性思维和条条框框，加快工作转型。一是创新完善“一个理念、两个转型、三个更加注重”工作思路。“一个理念”即：树立“依法依规、实事求是，靠前服务、主动作为”的工作理念；“两个转型”即：推动统计部门由单纯的专业技术部门向综合管理部门转型，统计工作由“数库”向“智库”转型；“三个更加注重”即：更加注重主动服务、超前服务、精准服务。思路理念的创新，重塑了工作格局，明确了工作方向，极大推动了全市统计工作和统计服务水平的提升。二是坚持“走出去”对标学习。每年在全国范围选取几个先进市统计局，主动对标学习，在对标中开阔视野、更新理念，在学习中改进方法、补齐短板，先后在统计基层基础、统计服务、机关党建等</w:t>
      </w:r>
      <w:r>
        <w:t>7</w:t>
      </w:r>
      <w:r>
        <w:t>个领域，梳理</w:t>
      </w:r>
      <w:r>
        <w:t>20</w:t>
      </w:r>
      <w:r>
        <w:t>余条改进思路措施，真正用新思维新方法引领统计事业发展。三是常态化开展</w:t>
      </w:r>
      <w:r>
        <w:t>“</w:t>
      </w:r>
      <w:r>
        <w:t>解放思想大讨论</w:t>
      </w:r>
      <w:r>
        <w:t>”</w:t>
      </w:r>
      <w:r>
        <w:t>活动。通过党组理论中心组学习、支部集体学习等形式，聚焦工作思维、工作方式方法等问题，凝聚全局上下力量，认真查摆问题不足，列出问题清单，明确责任领导、责任科室和完成时限，推动思路创新、工作创效。</w:t>
      </w:r>
    </w:p>
    <w:p w:rsidR="005B7B10" w:rsidRDefault="005B7B10" w:rsidP="005B7B10">
      <w:pPr>
        <w:ind w:firstLineChars="200" w:firstLine="420"/>
      </w:pPr>
      <w:r>
        <w:rPr>
          <w:rFonts w:hint="eastAsia"/>
        </w:rPr>
        <w:t>二、以模式创新优化统计服务。坚持需求导向，创新服务模式，有效提升“数库”“智库”水平。一是创新完善“</w:t>
      </w:r>
      <w:r>
        <w:t>3+1”</w:t>
      </w:r>
      <w:r>
        <w:t>工作机制，每月三分之一时间完成日常业务报表工作，三分之一时间开展分析研究，三分之一时间用于调研指导服务和向上争取工作，每月召开一次市县两级人员参加的经济运行分析会议，及时把脉经济走势。二是开展</w:t>
      </w:r>
      <w:r>
        <w:t>“</w:t>
      </w:r>
      <w:r>
        <w:t>面对面</w:t>
      </w:r>
      <w:r>
        <w:t>”“</w:t>
      </w:r>
      <w:r>
        <w:t>点对点</w:t>
      </w:r>
      <w:r>
        <w:t>”</w:t>
      </w:r>
      <w:r>
        <w:t>指导服务。成立调研服务队，采取</w:t>
      </w:r>
      <w:r>
        <w:t>“</w:t>
      </w:r>
      <w:r>
        <w:t>局领导</w:t>
      </w:r>
      <w:r>
        <w:t>+</w:t>
      </w:r>
      <w:r>
        <w:t>科室负责人</w:t>
      </w:r>
      <w:r>
        <w:t>+</w:t>
      </w:r>
      <w:r>
        <w:t>专业人员</w:t>
      </w:r>
      <w:r>
        <w:t>”</w:t>
      </w:r>
      <w:r>
        <w:t>组团式服务方式，主动到部门、县区开展</w:t>
      </w:r>
      <w:r>
        <w:t>“</w:t>
      </w:r>
      <w:r>
        <w:t>面对面</w:t>
      </w:r>
      <w:r>
        <w:t>”“</w:t>
      </w:r>
      <w:r>
        <w:t>点对点</w:t>
      </w:r>
      <w:r>
        <w:t>”</w:t>
      </w:r>
      <w:r>
        <w:t>业务指导和对接服务，全面了解经济运行情况，帮助查找经济发展的短板和潜力指标</w:t>
      </w:r>
      <w:r>
        <w:rPr>
          <w:rFonts w:hint="eastAsia"/>
        </w:rPr>
        <w:t>，做好预警提醒，提出对策建议，深受部门、县区好评。三是抓好多维度立体化统计宣传。精心策划“中国统计开放日”等重大主题宣传，积极展示统计工作成效。注重抓好信息宣传，召开新闻发布会，及时解读全市经济社会发展成就。利用政府门户网站、东营统计信息网等载体，第一时间发布各类统计数据，加大统计数据诠释解读力度，积极回应群众关切，消除群众疑惑，合理引导社会预期。</w:t>
      </w:r>
    </w:p>
    <w:p w:rsidR="005B7B10" w:rsidRDefault="005B7B10" w:rsidP="005B7B10">
      <w:pPr>
        <w:ind w:firstLineChars="200" w:firstLine="420"/>
      </w:pPr>
      <w:r>
        <w:rPr>
          <w:rFonts w:hint="eastAsia"/>
        </w:rPr>
        <w:t>三、以手段创新提升工作效率。高度重视现代信息技术应用，充分发挥统计信息化在赋能统计生产、提高统计效率、助力统计发展等方面的作用。一是自主研发联网直报企业财务报表自动有序转换软件，打通企业财务报表与统计报表间的“最后一公里”，精简报表中间环节，极大减少手工录入差错和人为干扰因素，将报表时间由</w:t>
      </w:r>
      <w:r>
        <w:t>2</w:t>
      </w:r>
      <w:r>
        <w:t>小时缩短至不到</w:t>
      </w:r>
      <w:r>
        <w:t>3</w:t>
      </w:r>
      <w:r>
        <w:t>分钟，保障了源头数据质量、减轻了企业报表负担，被省统计局发文推广应用，应用范围涉及全省</w:t>
      </w:r>
      <w:r>
        <w:t>16</w:t>
      </w:r>
      <w:r>
        <w:t>个市</w:t>
      </w:r>
      <w:r>
        <w:t>10</w:t>
      </w:r>
      <w:r>
        <w:t>余万家企业。二是积极推进企业电子台账工作。坚持目标导向，通过召开座谈会、现场调研等形式，全面系统摸排并掌握</w:t>
      </w:r>
      <w:r>
        <w:rPr>
          <w:rFonts w:hint="eastAsia"/>
        </w:rPr>
        <w:t>企业报表类型以及企业需求意愿，确保软件定位符合企业需求，便于企业接受。加强专业沟通，合理设计并及时调整导入模板数据指标方式。聚焦程序操作，简化各个环节操作步骤，提高软件操作的便捷性和准确度。三是开发统计数据智慧监测平台，实现数据同步监测、实时查询，并做到统计月报“一键生成”。开发“数据东营”</w:t>
      </w:r>
      <w:r>
        <w:t>APP</w:t>
      </w:r>
      <w:r>
        <w:t>，实现统计数据</w:t>
      </w:r>
      <w:r>
        <w:t>“</w:t>
      </w:r>
      <w:r>
        <w:t>掌上查阅</w:t>
      </w:r>
      <w:r>
        <w:t>”</w:t>
      </w:r>
      <w:r>
        <w:t>。</w:t>
      </w:r>
    </w:p>
    <w:p w:rsidR="005B7B10" w:rsidRDefault="005B7B10" w:rsidP="005B7B10">
      <w:pPr>
        <w:ind w:firstLineChars="200" w:firstLine="420"/>
        <w:jc w:val="right"/>
      </w:pPr>
      <w:r>
        <w:rPr>
          <w:rFonts w:hint="eastAsia"/>
        </w:rPr>
        <w:t>东营市统计局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09</w:t>
      </w:r>
      <w:r>
        <w:rPr>
          <w:rFonts w:hint="eastAsia"/>
        </w:rPr>
        <w:t>-</w:t>
      </w:r>
      <w:r>
        <w:t>27</w:t>
      </w:r>
    </w:p>
    <w:p w:rsidR="005B7B10" w:rsidRDefault="005B7B10" w:rsidP="00B15DA3">
      <w:pPr>
        <w:sectPr w:rsidR="005B7B10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4458F" w:rsidRDefault="00C4458F"/>
    <w:sectPr w:rsidR="00C445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7B10"/>
    <w:rsid w:val="005B7B10"/>
    <w:rsid w:val="00C445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7B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B7B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1272</Characters>
  <Application>Microsoft Office Word</Application>
  <DocSecurity>0</DocSecurity>
  <Lines>10</Lines>
  <Paragraphs>2</Paragraphs>
  <ScaleCrop>false</ScaleCrop>
  <Company>Microsoft</Company>
  <LinksUpToDate>false</LinksUpToDate>
  <CharactersWithSpaces>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