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829" w:rsidRDefault="00125829">
      <w:pPr>
        <w:pStyle w:val="1"/>
      </w:pPr>
      <w:bookmarkStart w:id="0" w:name="_Toc126238302"/>
      <w:r>
        <w:rPr>
          <w:rFonts w:hint="eastAsia"/>
        </w:rPr>
        <w:t>氢密码：引领产业升级，开启饮用水行业发展新路径！</w:t>
      </w:r>
      <w:bookmarkEnd w:id="0"/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根据相关权威数据显示，</w:t>
      </w:r>
      <w:r>
        <w:t>202</w:t>
      </w:r>
      <w:r>
        <w:rPr>
          <w:rFonts w:hint="eastAsia"/>
        </w:rPr>
        <w:t>1</w:t>
      </w:r>
      <w:r>
        <w:t>年中国软饮市场规模为</w:t>
      </w:r>
      <w:r>
        <w:t>5735.49</w:t>
      </w:r>
      <w:r>
        <w:t>亿元，中国包装饮用水零售规模则高达</w:t>
      </w:r>
      <w:r>
        <w:t>2159</w:t>
      </w:r>
      <w:r>
        <w:t>亿元，占据近</w:t>
      </w:r>
      <w:r>
        <w:t>40%</w:t>
      </w:r>
      <w:r>
        <w:t>市场份额。同时，中国食药促进会饮用水专业委员会预测，中国饮用水市场正在迎来新的发展与升级，预计未来</w:t>
      </w:r>
      <w:r>
        <w:t xml:space="preserve"> 5 </w:t>
      </w:r>
      <w:r>
        <w:t>年行业规模将再增</w:t>
      </w:r>
      <w:r>
        <w:t xml:space="preserve">1000 </w:t>
      </w:r>
      <w:r>
        <w:t>亿元，其发展前景不可限量。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不过，我国饮用水行业在迎来发展机遇的同时，也面临着一定的弊端，比如产品同质化的发展状态持续了很久，甚至各种产品鱼龙混杂，品质难以保证等等各类问题。直到氢密码的诞生，它凭借着匠心的品质，规范化的营销模式，真正引导饮用水行业实现了新的升级！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氢密码推出氢露富氢水，开启华丽事业新篇章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氢密码（深圳）饮品有限公司是一家自主研发、生产及销售一体的外商独资企业，专业从事人类健康产业的高科技术行业，拥有自己的多项发明专利技术。公司创立自己的产品“氢露”引领行业的发展，致力打造生活必备新时代饮用水。并以秉承“诚信、公开、开拓、高效”的经营管理理念，引进国外先进技术，同国内外著名的专家以及国内科研机构，还有高校及军医大学的合作共同研发具有国际领先的产品，引领富氢水（水素水）行业向标准化发展，并形成产业化，为公司进一步发展奠定坚实的基础。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为了规范升级饮用水行业，氢密码推出氢露富氢水。一来可以为自身企业发展拓展新板块，二来可以以全新项目，全新模式建立年轻代新型创业平台，反哺社会，带动经济发展，带动就业与创业，以此开启自身事业的新篇章。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氢密码：打磨品牌，补齐短板，搭建品牌护城河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一个品牌从创立到日趋完善，都是要经过精细化的打磨，氢密码便是从以下三个方面切入，以此来完成品牌价值与实力的提升。</w:t>
      </w:r>
    </w:p>
    <w:p w:rsidR="00125829" w:rsidRDefault="00125829" w:rsidP="00125829">
      <w:pPr>
        <w:ind w:firstLineChars="200" w:firstLine="420"/>
        <w:jc w:val="left"/>
      </w:pPr>
      <w:r>
        <w:t>1.</w:t>
      </w:r>
      <w:r>
        <w:t>提高品牌产品力：氢密码水源来自粤东天然水源普宁大南山，并采用世界上先进的二级反渗透技术，确保每滴水水质纯净甘醇。同时，它打破纯净水、天然水和矿泉水的</w:t>
      </w:r>
      <w:r>
        <w:t>“</w:t>
      </w:r>
      <w:r>
        <w:t>老三样</w:t>
      </w:r>
      <w:r>
        <w:t>”</w:t>
      </w:r>
      <w:r>
        <w:t>品类格局，改变了饮用水市场产品同质化的发展状态。</w:t>
      </w:r>
    </w:p>
    <w:p w:rsidR="00125829" w:rsidRDefault="00125829" w:rsidP="00125829">
      <w:pPr>
        <w:ind w:firstLineChars="200" w:firstLine="420"/>
        <w:jc w:val="left"/>
      </w:pPr>
      <w:r>
        <w:t>2.</w:t>
      </w:r>
      <w:r>
        <w:t>扩大品牌推广力：氢密码同步进行覆盖全网的主流线上媒体进行霸屏式推广。覆盖搜索引擎如：百度、</w:t>
      </w:r>
      <w:r>
        <w:t>360</w:t>
      </w:r>
      <w:r>
        <w:t>等；门户网站如腾讯、网易、搜狐、凤凰等；视频网站如腾讯、优酷、爱奇艺等；网红种草如小红书、抖音等。并计划与网络媒体、电视媒体达成品牌硬推广协议。从而增强曝光获流，为产品项目的推广积蓄热度与势能。</w:t>
      </w:r>
    </w:p>
    <w:p w:rsidR="00125829" w:rsidRDefault="00125829" w:rsidP="00125829">
      <w:pPr>
        <w:ind w:firstLineChars="200" w:firstLine="420"/>
        <w:jc w:val="left"/>
      </w:pPr>
      <w:r>
        <w:t>3.</w:t>
      </w:r>
      <w:r>
        <w:t>优化品牌服务力：氢密码承诺解决加盟商五大痛点，即无需保证金、无需压货、严格控价、区域保护以及合理市场活动支持。与此同时，氢密码还推出了一系列加盟扶持政策，让加盟商少走弯路，实现轻松创业。</w:t>
      </w:r>
    </w:p>
    <w:p w:rsidR="00125829" w:rsidRDefault="00125829" w:rsidP="00125829">
      <w:pPr>
        <w:ind w:firstLineChars="200" w:firstLine="420"/>
        <w:jc w:val="left"/>
      </w:pPr>
      <w:r>
        <w:rPr>
          <w:rFonts w:hint="eastAsia"/>
        </w:rPr>
        <w:t>接下来，氢密码将持续深耕饮用水行业，不断创新，为消费者带来更高标准的智慧包装饮用水，让人们真正享受纯正饮水品尝体验，同时也为人们的日常健康保驾护航！</w:t>
      </w:r>
    </w:p>
    <w:p w:rsidR="00125829" w:rsidRDefault="00125829" w:rsidP="00125829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2022-07-28</w:t>
      </w:r>
    </w:p>
    <w:p w:rsidR="00125829" w:rsidRDefault="00125829" w:rsidP="005A448D">
      <w:pPr>
        <w:sectPr w:rsidR="00125829" w:rsidSect="000A6628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15DE" w:rsidRDefault="007715DE"/>
    <w:sectPr w:rsidR="007715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6628" w:rsidRDefault="007715DE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6628" w:rsidRDefault="007715DE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49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6628" w:rsidRDefault="007715DE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6628" w:rsidRDefault="007715DE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5829"/>
    <w:rsid w:val="00125829"/>
    <w:rsid w:val="00771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58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582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12582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qFormat/>
    <w:rsid w:val="0012582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1258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125829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Company>Microsoft</Company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2023-02-02T05:52:00Z</dcterms:created>
</cp:coreProperties>
</file>