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DEB" w:rsidRDefault="001B0DEB">
      <w:pPr>
        <w:pStyle w:val="1"/>
      </w:pPr>
      <w:r>
        <w:rPr>
          <w:rFonts w:hint="eastAsia"/>
        </w:rPr>
        <w:t>鞍山市“数字经济”统计思考</w:t>
      </w:r>
    </w:p>
    <w:p w:rsidR="001B0DEB" w:rsidRDefault="001B0DEB" w:rsidP="001B0DEB">
      <w:pPr>
        <w:ind w:firstLineChars="200" w:firstLine="420"/>
        <w:jc w:val="left"/>
      </w:pPr>
      <w:r>
        <w:rPr>
          <w:rFonts w:hint="eastAsia"/>
        </w:rPr>
        <w:t>数字经济是指以数据资源作为关键生产要素、信息网络作为载体、通信技术作为效率提升和经济结构优化重要推动力的一系列经济活动。鞍山市经过多年努力，在资源、产业、人才、基础设施等方面形成了较强的支撑能力，积蓄了强劲的发展势能，全力打造数字鞍山，助力产业转型升级，数字经济将成为鞍山迈上高质量发展新台阶的新动能。</w:t>
      </w:r>
    </w:p>
    <w:p w:rsidR="001B0DEB" w:rsidRDefault="001B0DEB" w:rsidP="001B0DEB">
      <w:pPr>
        <w:ind w:firstLineChars="200" w:firstLine="420"/>
        <w:jc w:val="left"/>
      </w:pPr>
      <w:r>
        <w:rPr>
          <w:rFonts w:hint="eastAsia"/>
        </w:rPr>
        <w:t>一、数字经济的界定和范围</w:t>
      </w:r>
    </w:p>
    <w:p w:rsidR="001B0DEB" w:rsidRDefault="001B0DEB" w:rsidP="001B0DEB">
      <w:pPr>
        <w:ind w:firstLineChars="200" w:firstLine="420"/>
        <w:jc w:val="left"/>
      </w:pPr>
      <w:r>
        <w:rPr>
          <w:rFonts w:hint="eastAsia"/>
        </w:rPr>
        <w:t>国家统计局《数字经济及其核心产业统计分类（</w:t>
      </w:r>
      <w:r>
        <w:rPr>
          <w:rFonts w:hint="eastAsia"/>
        </w:rPr>
        <w:t>2021</w:t>
      </w:r>
      <w:r>
        <w:rPr>
          <w:rFonts w:hint="eastAsia"/>
        </w:rPr>
        <w:t>）》（以下简称《数字经济分类》），从“数字产业化”和“产业数字化”两个方面，确定了数字经济产业范围：</w:t>
      </w:r>
      <w:r>
        <w:rPr>
          <w:rFonts w:hint="eastAsia"/>
        </w:rPr>
        <w:t>01</w:t>
      </w:r>
      <w:r>
        <w:rPr>
          <w:rFonts w:hint="eastAsia"/>
        </w:rPr>
        <w:t>数字产品制造业、</w:t>
      </w:r>
      <w:r>
        <w:rPr>
          <w:rFonts w:hint="eastAsia"/>
        </w:rPr>
        <w:t>02</w:t>
      </w:r>
      <w:r>
        <w:rPr>
          <w:rFonts w:hint="eastAsia"/>
        </w:rPr>
        <w:t>数字产品服务业、</w:t>
      </w:r>
      <w:r>
        <w:rPr>
          <w:rFonts w:hint="eastAsia"/>
        </w:rPr>
        <w:t>03</w:t>
      </w:r>
      <w:r>
        <w:rPr>
          <w:rFonts w:hint="eastAsia"/>
        </w:rPr>
        <w:t>数字技术应用业、</w:t>
      </w:r>
      <w:r>
        <w:rPr>
          <w:rFonts w:hint="eastAsia"/>
        </w:rPr>
        <w:t>04</w:t>
      </w:r>
      <w:r>
        <w:rPr>
          <w:rFonts w:hint="eastAsia"/>
        </w:rPr>
        <w:t>数字要素驱动业、</w:t>
      </w:r>
      <w:r>
        <w:rPr>
          <w:rFonts w:hint="eastAsia"/>
        </w:rPr>
        <w:t>05</w:t>
      </w:r>
      <w:r>
        <w:rPr>
          <w:rFonts w:hint="eastAsia"/>
        </w:rPr>
        <w:t>数字化效率提升业等</w:t>
      </w:r>
      <w:r>
        <w:rPr>
          <w:rFonts w:hint="eastAsia"/>
        </w:rPr>
        <w:t>5</w:t>
      </w:r>
      <w:r>
        <w:rPr>
          <w:rFonts w:hint="eastAsia"/>
        </w:rPr>
        <w:t>个大类。其中，前</w:t>
      </w:r>
      <w:r>
        <w:rPr>
          <w:rFonts w:hint="eastAsia"/>
        </w:rPr>
        <w:t>4</w:t>
      </w:r>
      <w:r>
        <w:rPr>
          <w:rFonts w:hint="eastAsia"/>
        </w:rPr>
        <w:t>大类为数字产业化部分，即数字经济核心产业，是指为产业数字化发展提供数字技术、产品、服务、基础设施和解决方案，以及完全依赖于数字技术、数据要素的各类经济活动，对应《国民经济行业分类》中的</w:t>
      </w:r>
      <w:r>
        <w:rPr>
          <w:rFonts w:hint="eastAsia"/>
        </w:rPr>
        <w:t>26</w:t>
      </w:r>
      <w:r>
        <w:rPr>
          <w:rFonts w:hint="eastAsia"/>
        </w:rPr>
        <w:t>个大类、</w:t>
      </w:r>
      <w:r>
        <w:rPr>
          <w:rFonts w:hint="eastAsia"/>
        </w:rPr>
        <w:t>68</w:t>
      </w:r>
      <w:r>
        <w:rPr>
          <w:rFonts w:hint="eastAsia"/>
        </w:rPr>
        <w:t>个中类、</w:t>
      </w:r>
      <w:r>
        <w:rPr>
          <w:rFonts w:hint="eastAsia"/>
        </w:rPr>
        <w:t>126</w:t>
      </w:r>
      <w:r>
        <w:rPr>
          <w:rFonts w:hint="eastAsia"/>
        </w:rPr>
        <w:t>个小类，主要包括计算机通信和其他电子设备制造业、电信广播电视和卫星传输服务等，是数字经济发展的基础。第</w:t>
      </w:r>
      <w:r>
        <w:rPr>
          <w:rFonts w:hint="eastAsia"/>
        </w:rPr>
        <w:t>5</w:t>
      </w:r>
      <w:r>
        <w:rPr>
          <w:rFonts w:hint="eastAsia"/>
        </w:rPr>
        <w:t>大类为产业数字化部分，是指应用数字技术和数据资源为传统产业带来的产出增加和效率提升，是数字技术与实体经济的融合。该部分涵盖智慧农业、智能制造、智能交通、智慧物流等数字化应用场景，对应《国民经济行业分类》中的</w:t>
      </w:r>
      <w:r>
        <w:rPr>
          <w:rFonts w:hint="eastAsia"/>
        </w:rPr>
        <w:t>91</w:t>
      </w:r>
      <w:r>
        <w:rPr>
          <w:rFonts w:hint="eastAsia"/>
        </w:rPr>
        <w:t>个大类、</w:t>
      </w:r>
      <w:r>
        <w:rPr>
          <w:rFonts w:hint="eastAsia"/>
        </w:rPr>
        <w:t>431</w:t>
      </w:r>
      <w:r>
        <w:rPr>
          <w:rFonts w:hint="eastAsia"/>
        </w:rPr>
        <w:t>个中类、</w:t>
      </w:r>
      <w:r>
        <w:rPr>
          <w:rFonts w:hint="eastAsia"/>
        </w:rPr>
        <w:t>1256</w:t>
      </w:r>
      <w:r>
        <w:rPr>
          <w:rFonts w:hint="eastAsia"/>
        </w:rPr>
        <w:t>个小类，体现了数字技术已经并将进一步与国民经济各行业产生深度渗透和广泛融合，是广义“数字经济”中占比最大的部分。</w:t>
      </w:r>
    </w:p>
    <w:p w:rsidR="001B0DEB" w:rsidRDefault="001B0DEB" w:rsidP="001B0DEB">
      <w:pPr>
        <w:ind w:firstLineChars="200" w:firstLine="420"/>
        <w:jc w:val="left"/>
      </w:pPr>
      <w:r>
        <w:rPr>
          <w:rFonts w:hint="eastAsia"/>
        </w:rPr>
        <w:t>二、数字经济统计开展情况</w:t>
      </w:r>
    </w:p>
    <w:p w:rsidR="001B0DEB" w:rsidRDefault="001B0DEB" w:rsidP="001B0DEB">
      <w:pPr>
        <w:ind w:firstLineChars="200" w:firstLine="420"/>
        <w:jc w:val="left"/>
      </w:pPr>
      <w:r>
        <w:rPr>
          <w:rFonts w:hint="eastAsia"/>
        </w:rPr>
        <w:t>2021</w:t>
      </w:r>
      <w:r>
        <w:rPr>
          <w:rFonts w:hint="eastAsia"/>
        </w:rPr>
        <w:t>年</w:t>
      </w:r>
      <w:r>
        <w:rPr>
          <w:rFonts w:hint="eastAsia"/>
        </w:rPr>
        <w:t>5</w:t>
      </w:r>
      <w:r>
        <w:rPr>
          <w:rFonts w:hint="eastAsia"/>
        </w:rPr>
        <w:t>月，国家统计局出台了《数字经济及其核心产业统计分类（</w:t>
      </w:r>
      <w:r>
        <w:rPr>
          <w:rFonts w:hint="eastAsia"/>
        </w:rPr>
        <w:t>2021</w:t>
      </w:r>
      <w:r>
        <w:rPr>
          <w:rFonts w:hint="eastAsia"/>
        </w:rPr>
        <w:t>）》，为我国数字经济核算提供了统一可比的统计标准、口径和范围。</w:t>
      </w:r>
    </w:p>
    <w:p w:rsidR="001B0DEB" w:rsidRDefault="001B0DEB" w:rsidP="001B0DEB">
      <w:pPr>
        <w:ind w:firstLineChars="200" w:firstLine="420"/>
        <w:jc w:val="left"/>
      </w:pPr>
      <w:r>
        <w:rPr>
          <w:rFonts w:hint="eastAsia"/>
        </w:rPr>
        <w:t>2021</w:t>
      </w:r>
      <w:r>
        <w:rPr>
          <w:rFonts w:hint="eastAsia"/>
        </w:rPr>
        <w:t>年</w:t>
      </w:r>
      <w:r>
        <w:rPr>
          <w:rFonts w:hint="eastAsia"/>
        </w:rPr>
        <w:t>9</w:t>
      </w:r>
      <w:r>
        <w:rPr>
          <w:rFonts w:hint="eastAsia"/>
        </w:rPr>
        <w:t>月，辽宁省统计局对数字经济统计监测试点工作进行了部署，鞍山市作为数字经济核心产业统计监测试点城市，按省局统一部署开展了试点工作。一是完成了企业核查工作，并建立了数字经济核心产业企业库。二是开展了数字经济核心产业企业统计调查工作，针对“四上”核心产业企业开展了全面调查，“四下”核心产业企业开展了抽样调查。下一步，将按省局统一部署，开展增加值测算等相关工作。另外，对于产业数字化统计，鞍山市统计局也将积极与沈阳、大连（产业数字化统计试点市）两市沟通，学习试点经验，探索开展鞍山市产业数字化统计的办法。</w:t>
      </w:r>
    </w:p>
    <w:p w:rsidR="001B0DEB" w:rsidRDefault="001B0DEB" w:rsidP="001B0DEB">
      <w:pPr>
        <w:ind w:firstLineChars="200" w:firstLine="420"/>
        <w:jc w:val="left"/>
      </w:pPr>
      <w:r>
        <w:rPr>
          <w:rFonts w:hint="eastAsia"/>
        </w:rPr>
        <w:t>三、鞍山市发展数字经济的优势分析</w:t>
      </w:r>
    </w:p>
    <w:p w:rsidR="001B0DEB" w:rsidRDefault="001B0DEB" w:rsidP="001B0DEB">
      <w:pPr>
        <w:ind w:firstLineChars="200" w:firstLine="420"/>
        <w:jc w:val="left"/>
      </w:pPr>
      <w:r>
        <w:rPr>
          <w:rFonts w:hint="eastAsia"/>
        </w:rPr>
        <w:t>（一）数字基础设施建设全面提速，发展要素得到保障</w:t>
      </w:r>
    </w:p>
    <w:p w:rsidR="001B0DEB" w:rsidRDefault="001B0DEB" w:rsidP="001B0DEB">
      <w:pPr>
        <w:ind w:firstLineChars="200" w:firstLine="420"/>
        <w:jc w:val="left"/>
      </w:pPr>
      <w:r>
        <w:rPr>
          <w:rFonts w:hint="eastAsia"/>
        </w:rPr>
        <w:t>目前，鞍山市正全力推进网络基础设施、算力基础设施、产业基础设施建设，夯实数字经济发展新支撑。出台了《鞍山市</w:t>
      </w:r>
      <w:r>
        <w:rPr>
          <w:rFonts w:hint="eastAsia"/>
        </w:rPr>
        <w:t>5G</w:t>
      </w:r>
      <w:r>
        <w:rPr>
          <w:rFonts w:hint="eastAsia"/>
        </w:rPr>
        <w:t>产业发展实施方案》《鞍山市加快新型基础设施建设行动方案（</w:t>
      </w:r>
      <w:r>
        <w:rPr>
          <w:rFonts w:hint="eastAsia"/>
        </w:rPr>
        <w:t>2020-2022</w:t>
      </w:r>
      <w:r>
        <w:rPr>
          <w:rFonts w:hint="eastAsia"/>
        </w:rPr>
        <w:t>年）》《鞍山市加快</w:t>
      </w:r>
      <w:r>
        <w:rPr>
          <w:rFonts w:hint="eastAsia"/>
        </w:rPr>
        <w:t>5G</w:t>
      </w:r>
      <w:r>
        <w:rPr>
          <w:rFonts w:hint="eastAsia"/>
        </w:rPr>
        <w:t>通讯网络建设工作方案》，大幅推动了数字基础设施的全面建设，为数字经济发展提供了保障。</w:t>
      </w:r>
    </w:p>
    <w:p w:rsidR="001B0DEB" w:rsidRDefault="001B0DEB" w:rsidP="001B0DEB">
      <w:pPr>
        <w:ind w:firstLineChars="200" w:firstLine="420"/>
        <w:jc w:val="left"/>
      </w:pPr>
      <w:r>
        <w:rPr>
          <w:rFonts w:hint="eastAsia"/>
        </w:rPr>
        <w:t>（二）应用场景广泛，产业数字化转型优势明显</w:t>
      </w:r>
    </w:p>
    <w:p w:rsidR="001B0DEB" w:rsidRDefault="001B0DEB" w:rsidP="001B0DEB">
      <w:pPr>
        <w:ind w:firstLineChars="200" w:firstLine="420"/>
        <w:jc w:val="left"/>
      </w:pPr>
      <w:r>
        <w:rPr>
          <w:rFonts w:hint="eastAsia"/>
        </w:rPr>
        <w:t>鞍山工业基础雄厚，产业门类齐全。其中，超</w:t>
      </w:r>
      <w:r>
        <w:rPr>
          <w:rFonts w:hint="eastAsia"/>
        </w:rPr>
        <w:t>700</w:t>
      </w:r>
      <w:r>
        <w:rPr>
          <w:rFonts w:hint="eastAsia"/>
        </w:rPr>
        <w:t>家规模以上工业企业为鞍山市提供了丰富的产业数字化的技术优势和数字产业化的场景优势。特别是钢铁冶金、菱镁深加工、装备制造、服装纺织、农产品深加工等完整产业链条为鞍山市数字化转型打下良好的基础。根据工信部发布的“</w:t>
      </w:r>
      <w:r>
        <w:rPr>
          <w:rFonts w:hint="eastAsia"/>
        </w:rPr>
        <w:t>5G+</w:t>
      </w:r>
      <w:r>
        <w:rPr>
          <w:rFonts w:hint="eastAsia"/>
        </w:rPr>
        <w:t>工业互联网”五大重点行业以及十个典型应用场景，鞍山市采矿、钢铁、装备制造等都是典型的产业数字化优势行业，其生产过程也是数字化的典型应用场景，数字化转型优势明显。如钢铁行业中，鞍山市的鞍钢“精钢云”工业互联网平台、钢铁全流程大数据解决方案入选国家、省工业互联网领域试点示范，全球首个“</w:t>
      </w:r>
      <w:r>
        <w:rPr>
          <w:rFonts w:hint="eastAsia"/>
        </w:rPr>
        <w:t>5G+</w:t>
      </w:r>
      <w:r>
        <w:rPr>
          <w:rFonts w:hint="eastAsia"/>
        </w:rPr>
        <w:t>智慧炼钢”在鞍钢实现应用。除了鞍钢以外，鞍山市还有</w:t>
      </w:r>
      <w:r>
        <w:rPr>
          <w:rFonts w:hint="eastAsia"/>
        </w:rPr>
        <w:t>15</w:t>
      </w:r>
      <w:r>
        <w:rPr>
          <w:rFonts w:hint="eastAsia"/>
        </w:rPr>
        <w:t>个项目入选国家、省工业互联网领域试点示范。鞍山市举办的产业数据化峰会，推出了</w:t>
      </w:r>
      <w:r>
        <w:rPr>
          <w:rFonts w:hint="eastAsia"/>
        </w:rPr>
        <w:t>3000</w:t>
      </w:r>
      <w:r>
        <w:rPr>
          <w:rFonts w:hint="eastAsia"/>
        </w:rPr>
        <w:t>亿元规模的数字化应用场景。</w:t>
      </w:r>
    </w:p>
    <w:p w:rsidR="001B0DEB" w:rsidRDefault="001B0DEB" w:rsidP="001B0DEB">
      <w:pPr>
        <w:ind w:firstLineChars="200" w:firstLine="420"/>
        <w:jc w:val="left"/>
      </w:pPr>
      <w:r>
        <w:rPr>
          <w:rFonts w:hint="eastAsia"/>
        </w:rPr>
        <w:t>四、发展数字经济的相关建议</w:t>
      </w:r>
    </w:p>
    <w:p w:rsidR="001B0DEB" w:rsidRDefault="001B0DEB" w:rsidP="001B0DEB">
      <w:pPr>
        <w:ind w:firstLineChars="200" w:firstLine="420"/>
        <w:jc w:val="left"/>
      </w:pPr>
      <w:r>
        <w:rPr>
          <w:rFonts w:hint="eastAsia"/>
        </w:rPr>
        <w:t>（一）聚焦数字经济顶层设计，全面提升数字经济</w:t>
      </w:r>
    </w:p>
    <w:p w:rsidR="001B0DEB" w:rsidRDefault="001B0DEB" w:rsidP="001B0DEB">
      <w:pPr>
        <w:ind w:firstLineChars="200" w:firstLine="420"/>
        <w:jc w:val="left"/>
      </w:pPr>
      <w:r>
        <w:rPr>
          <w:rFonts w:hint="eastAsia"/>
        </w:rPr>
        <w:t>要根据鞍山市经济发展现状以及产业特点做好顶层设计，科学引导。一方面可以依托工业体系，积极构建工业数字化的顶层设计。如发展激光为引领的新一代信息技术产业、电池为引领的新能源技术产业、工业机器人和特殊作业机器人等为引领的智能设备制造产业、以显示器为引领的其他智能消费设备制造等，有重点、有步骤的培育一批数字经济核心产业成长型和领军型企业。另一方面依托互联网平台，积极构建服务业数字化顶层设计。如大力发展农村电商、传统产业电商、在线教育、远程医疗、智慧康养、数字文旅等，推动数字社会、数字政府的建设，实现服务业各个领域数字化转型。</w:t>
      </w:r>
    </w:p>
    <w:p w:rsidR="001B0DEB" w:rsidRDefault="001B0DEB" w:rsidP="001B0DEB">
      <w:pPr>
        <w:ind w:firstLineChars="200" w:firstLine="420"/>
        <w:jc w:val="left"/>
      </w:pPr>
      <w:r>
        <w:rPr>
          <w:rFonts w:hint="eastAsia"/>
        </w:rPr>
        <w:t>（二）加强数字技术创新保障，营造良好的创新环境</w:t>
      </w:r>
    </w:p>
    <w:p w:rsidR="001B0DEB" w:rsidRDefault="001B0DEB" w:rsidP="001B0DEB">
      <w:pPr>
        <w:ind w:firstLineChars="200" w:firstLine="420"/>
        <w:jc w:val="left"/>
      </w:pPr>
      <w:r>
        <w:rPr>
          <w:rFonts w:hint="eastAsia"/>
        </w:rPr>
        <w:t>一是要加快数字政府建设。提升政府数字化治理水平，积极提供便利化、智能化、个性化网上政务服务，进一步优化鞍山市营商环境，激发企业数字化转型活力。二是要加大融资财税支持，发挥政府资金引导作用，对重点领域、重大工程、重大技术积极引入社会资本建立多元投资机制。同时，创新金融产品，探索开展以数据资产和知识产权等无形资产为抵押的信贷业务。三是要构建技术创新全链条服务体系。培育一批科技创新服务主体，重点打造科技成果转化、研发共享、咨询、知识产权、金融为一体的科技服务产业集群，使服务机构形成合力，更好满足科技企业创新需求，营造数字技术创新的良好生态环境。</w:t>
      </w:r>
    </w:p>
    <w:p w:rsidR="001B0DEB" w:rsidRDefault="001B0DEB" w:rsidP="001B0DEB">
      <w:pPr>
        <w:ind w:firstLineChars="200" w:firstLine="420"/>
        <w:jc w:val="left"/>
      </w:pPr>
      <w:r>
        <w:rPr>
          <w:rFonts w:hint="eastAsia"/>
        </w:rPr>
        <w:t>（三）加快新型数字基础设施建设，夯实数字经济发展根基</w:t>
      </w:r>
    </w:p>
    <w:p w:rsidR="001B0DEB" w:rsidRDefault="001B0DEB" w:rsidP="001B0DEB">
      <w:pPr>
        <w:ind w:firstLineChars="200" w:firstLine="420"/>
        <w:jc w:val="left"/>
      </w:pPr>
      <w:r>
        <w:rPr>
          <w:rFonts w:hint="eastAsia"/>
        </w:rPr>
        <w:t>当前，信息基础设施正向高速泛在、云网融合、智能敏捷、安全可控的智能化综合基础设施发展，对经济社会转型发展的驱动作用进一步增强。鞍山市要加强谋划、系统布局，着力加快建设新型基础设施，着力构建以通信网络为基础、以数据和计算设施为核心、以融合基础设施为突破的新型数字基础设施体系。加快推进一体化大数据中心体系建设，推动建设公共数据共享交换平台、大数据交易中心等设施，提升人工智能基础设施服务能力。同时，积极发展高效协同的融合基础设施，利用</w:t>
      </w:r>
      <w:r>
        <w:rPr>
          <w:rFonts w:hint="eastAsia"/>
        </w:rPr>
        <w:t>5G</w:t>
      </w:r>
      <w:r>
        <w:rPr>
          <w:rFonts w:hint="eastAsia"/>
        </w:rPr>
        <w:t>、大数据、人工智能等技术对传统基础设施进行智能化改造。</w:t>
      </w:r>
    </w:p>
    <w:p w:rsidR="001B0DEB" w:rsidRDefault="001B0DEB" w:rsidP="001B0DEB">
      <w:pPr>
        <w:ind w:firstLineChars="200" w:firstLine="420"/>
        <w:jc w:val="left"/>
      </w:pPr>
      <w:r>
        <w:rPr>
          <w:rFonts w:hint="eastAsia"/>
        </w:rPr>
        <w:t>（四）推进产业数字化转型，促进产业结构优化升级</w:t>
      </w:r>
    </w:p>
    <w:p w:rsidR="001B0DEB" w:rsidRDefault="001B0DEB" w:rsidP="001B0DEB">
      <w:pPr>
        <w:ind w:firstLineChars="200" w:firstLine="420"/>
        <w:jc w:val="left"/>
      </w:pPr>
      <w:r>
        <w:rPr>
          <w:rFonts w:hint="eastAsia"/>
        </w:rPr>
        <w:t>鞍山市传统产业基础雄厚，产业门类齐全，拥有庞大的数字核心产业应用场景。要把握数字化、网络化、智能化方向，推动互联网、大数据、人工智能与制造业以及商贸服务业的深度融合，通过深度挖掘企业的协同研发、远程设备操控、设备协同作业、生产监测、现场辅助装配、厂区智能物流等应用场景，利用互联网新技术新应用对传统产业进行全方位、全角度、全链条的改造，全面提升产业数字化程度。</w:t>
      </w:r>
    </w:p>
    <w:p w:rsidR="001B0DEB" w:rsidRDefault="001B0DEB" w:rsidP="001B0DEB">
      <w:pPr>
        <w:ind w:firstLineChars="200" w:firstLine="420"/>
        <w:jc w:val="right"/>
      </w:pPr>
      <w:r>
        <w:rPr>
          <w:rFonts w:hint="eastAsia"/>
        </w:rPr>
        <w:t>鞍山市统计局</w:t>
      </w:r>
      <w:r>
        <w:rPr>
          <w:rFonts w:hint="eastAsia"/>
        </w:rPr>
        <w:t>2</w:t>
      </w:r>
      <w:r>
        <w:t>022</w:t>
      </w:r>
      <w:r>
        <w:rPr>
          <w:rFonts w:hint="eastAsia"/>
        </w:rPr>
        <w:t>-</w:t>
      </w:r>
      <w:r>
        <w:t>07</w:t>
      </w:r>
      <w:r>
        <w:rPr>
          <w:rFonts w:hint="eastAsia"/>
        </w:rPr>
        <w:t>-</w:t>
      </w:r>
      <w:r>
        <w:t>08</w:t>
      </w:r>
    </w:p>
    <w:p w:rsidR="001B0DEB" w:rsidRDefault="001B0DEB" w:rsidP="00B15DA3">
      <w:pPr>
        <w:sectPr w:rsidR="001B0DEB" w:rsidSect="00B15DA3">
          <w:type w:val="continuous"/>
          <w:pgSz w:w="11906" w:h="16838"/>
          <w:pgMar w:top="1644" w:right="1236" w:bottom="1418" w:left="1814" w:header="851" w:footer="907" w:gutter="0"/>
          <w:pgNumType w:start="1"/>
          <w:cols w:space="425"/>
          <w:docGrid w:type="lines" w:linePitch="341" w:charSpace="2373"/>
        </w:sectPr>
      </w:pPr>
    </w:p>
    <w:p w:rsidR="005E08AC" w:rsidRDefault="005E08AC"/>
    <w:sectPr w:rsidR="005E08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0DEB"/>
    <w:rsid w:val="001B0DEB"/>
    <w:rsid w:val="005E08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0D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0D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2254</Characters>
  <Application>Microsoft Office Word</Application>
  <DocSecurity>0</DocSecurity>
  <Lines>18</Lines>
  <Paragraphs>5</Paragraphs>
  <ScaleCrop>false</ScaleCrop>
  <Company>Microsoft</Company>
  <LinksUpToDate>false</LinksUpToDate>
  <CharactersWithSpaces>2644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