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72BC" w:rsidRDefault="002172BC">
      <w:pPr>
        <w:pStyle w:val="1"/>
      </w:pPr>
      <w:r>
        <w:rPr>
          <w:rFonts w:hint="eastAsia"/>
        </w:rPr>
        <w:t>新城区统计局2022年工作计划</w:t>
      </w:r>
    </w:p>
    <w:p w:rsidR="002172BC" w:rsidRDefault="002172BC" w:rsidP="002172BC">
      <w:pPr>
        <w:ind w:firstLineChars="200" w:firstLine="420"/>
      </w:pPr>
      <w:r>
        <w:rPr>
          <w:rFonts w:hint="eastAsia"/>
        </w:rPr>
        <w:t>新城区统计局将坚持以习近平新时代中国特色社会主义思想为指导，深入学习贯彻习近平总书记关于统计工作重要讲话、指示批示精神，坚决贯彻落实党中央、国务院关于统计工作决策部署，持续深化统计管理体制改革，不断提高统计数据真实性，努力营造良好的统计生态。</w:t>
      </w:r>
    </w:p>
    <w:p w:rsidR="002172BC" w:rsidRDefault="002172BC" w:rsidP="002172BC">
      <w:pPr>
        <w:ind w:firstLineChars="200" w:firstLine="420"/>
      </w:pPr>
      <w:r>
        <w:rPr>
          <w:rFonts w:hint="eastAsia"/>
        </w:rPr>
        <w:t>（一）强化政治担当，着力推动统计工作向纵深发展。提高政治站位，深入学习贯彻落实习近平总书记对统计工作重要讲话指示批示精神和党中央、国务院关于统计改革发展各项决策部署，切实把全区统计工作抓紧抓实、抓细抓好。严格履行统计法定职责，继续加大统计工作力度，以统计数据质量为核心，以优质、高效、全面、及时的统计服务助推全区高质量发展。</w:t>
      </w:r>
    </w:p>
    <w:p w:rsidR="002172BC" w:rsidRDefault="002172BC" w:rsidP="002172BC">
      <w:pPr>
        <w:ind w:firstLineChars="200" w:firstLine="420"/>
      </w:pPr>
      <w:r>
        <w:rPr>
          <w:rFonts w:hint="eastAsia"/>
        </w:rPr>
        <w:t>（二）扎实做好统计监测和调查。一是全面做好工业、能源、投资、贸易、服务业、人口就业等各领域常规统计调查，坚持“应统尽统、统准统全”原则，严守统计四条红线，高质量完成日常各项常规统计调查工作；二是认真做好“五上”单位监测和居民收支、劳动力两个调查等基础统计。全力做好县域经济社会监测、营商环境监测等重点监测。扎实做好一套表单位新增工作。</w:t>
      </w:r>
    </w:p>
    <w:p w:rsidR="002172BC" w:rsidRDefault="002172BC" w:rsidP="002172BC">
      <w:pPr>
        <w:ind w:firstLineChars="200" w:firstLine="420"/>
      </w:pPr>
      <w:r>
        <w:rPr>
          <w:rFonts w:hint="eastAsia"/>
        </w:rPr>
        <w:t>（三）进一步落实防范和惩治统计造假、弄虚作假责任制。开展形式多样的统计法律法规宣传教育，不断强化领导干部、统计调查对象和统计工作人员的依法统计意识。加强统计执法队伍建设，强化“双随机一公开”统计执法检查工作，规范统计调查行为，优化统计工作环境，充分发挥统计监督作用，营造良好统计生态环境。</w:t>
      </w:r>
    </w:p>
    <w:p w:rsidR="002172BC" w:rsidRDefault="002172BC" w:rsidP="002172BC">
      <w:pPr>
        <w:ind w:firstLineChars="200" w:firstLine="420"/>
      </w:pPr>
      <w:r>
        <w:rPr>
          <w:rFonts w:hint="eastAsia"/>
        </w:rPr>
        <w:t>（四）做好第五次全国经济普查准备工作。第五次全国经济普查将于</w:t>
      </w:r>
      <w:r>
        <w:rPr>
          <w:rFonts w:hint="eastAsia"/>
        </w:rPr>
        <w:t>2023</w:t>
      </w:r>
      <w:r>
        <w:rPr>
          <w:rFonts w:hint="eastAsia"/>
        </w:rPr>
        <w:t>年正式开始</w:t>
      </w:r>
      <w:r>
        <w:rPr>
          <w:rFonts w:hint="eastAsia"/>
        </w:rPr>
        <w:t>,2022</w:t>
      </w:r>
      <w:r>
        <w:rPr>
          <w:rFonts w:hint="eastAsia"/>
        </w:rPr>
        <w:t>年我们将从科学谋划做好第五次全国经济普查、推进统计事业改革发展、更好地服务宏观经济决策、推动高质量发展等方面出发，积极为第五次全国经济普查工作做好筹备工作。</w:t>
      </w:r>
    </w:p>
    <w:p w:rsidR="002172BC" w:rsidRDefault="002172BC" w:rsidP="002172BC">
      <w:pPr>
        <w:ind w:firstLineChars="200" w:firstLine="420"/>
        <w:jc w:val="right"/>
      </w:pPr>
      <w:r>
        <w:rPr>
          <w:rFonts w:hint="eastAsia"/>
        </w:rPr>
        <w:t>新城区统计局</w:t>
      </w:r>
      <w:r>
        <w:rPr>
          <w:rFonts w:hint="eastAsia"/>
        </w:rPr>
        <w:t>2</w:t>
      </w:r>
      <w:r>
        <w:t>022</w:t>
      </w:r>
      <w:r>
        <w:rPr>
          <w:rFonts w:hint="eastAsia"/>
        </w:rPr>
        <w:t>-</w:t>
      </w:r>
      <w:r>
        <w:t>03</w:t>
      </w:r>
      <w:r>
        <w:rPr>
          <w:rFonts w:hint="eastAsia"/>
        </w:rPr>
        <w:t>-</w:t>
      </w:r>
      <w:r>
        <w:t>25</w:t>
      </w:r>
    </w:p>
    <w:p w:rsidR="002172BC" w:rsidRDefault="002172BC" w:rsidP="00B15DA3">
      <w:pPr>
        <w:sectPr w:rsidR="002172BC" w:rsidSect="00B15DA3">
          <w:type w:val="continuous"/>
          <w:pgSz w:w="11906" w:h="16838"/>
          <w:pgMar w:top="1644" w:right="1236" w:bottom="1418" w:left="1814" w:header="851" w:footer="907" w:gutter="0"/>
          <w:pgNumType w:start="1"/>
          <w:cols w:space="425"/>
          <w:docGrid w:type="lines" w:linePitch="341" w:charSpace="2373"/>
        </w:sectPr>
      </w:pPr>
    </w:p>
    <w:p w:rsidR="005036DD" w:rsidRDefault="005036DD"/>
    <w:sectPr w:rsidR="005036D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72BC"/>
    <w:rsid w:val="002172BC"/>
    <w:rsid w:val="005036D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172B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172B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112</Words>
  <Characters>644</Characters>
  <Application>Microsoft Office Word</Application>
  <DocSecurity>0</DocSecurity>
  <Lines>5</Lines>
  <Paragraphs>1</Paragraphs>
  <ScaleCrop>false</ScaleCrop>
  <Company>Microsoft</Company>
  <LinksUpToDate>false</LinksUpToDate>
  <CharactersWithSpaces>755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2023-02-02T06:18:00Z</dcterms:created>
</cp:coreProperties>
</file>