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A49" w:rsidRDefault="00112A49">
      <w:pPr>
        <w:pStyle w:val="1"/>
      </w:pPr>
      <w:r>
        <w:rPr>
          <w:rFonts w:hint="eastAsia"/>
        </w:rPr>
        <w:t>中南财经政法大学红十字会工作经验与启示</w:t>
      </w:r>
    </w:p>
    <w:p w:rsidR="00112A49" w:rsidRDefault="00112A49">
      <w:pPr>
        <w:ind w:firstLine="420"/>
        <w:jc w:val="left"/>
      </w:pPr>
      <w:r>
        <w:rPr>
          <w:rFonts w:hint="eastAsia"/>
        </w:rPr>
        <w:t>弘扬人道精神</w:t>
      </w:r>
      <w:r>
        <w:rPr>
          <w:rFonts w:hint="eastAsia"/>
        </w:rPr>
        <w:t xml:space="preserve"> </w:t>
      </w:r>
      <w:r>
        <w:rPr>
          <w:rFonts w:hint="eastAsia"/>
        </w:rPr>
        <w:t>构建育人格局——</w:t>
      </w:r>
    </w:p>
    <w:p w:rsidR="00112A49" w:rsidRDefault="00112A49">
      <w:pPr>
        <w:ind w:firstLine="420"/>
        <w:jc w:val="left"/>
      </w:pPr>
      <w:r>
        <w:rPr>
          <w:rFonts w:hint="eastAsia"/>
        </w:rPr>
        <w:t>近年来，中南财经政法大学红十字会深入贯彻落实习近平总书记关于群团工作重要论述和红十字事业重要指示批示精神，在湖北省红十字会、省教育厅的大力支持和科学指导下，健全机制，夯实基础，增强功能，努力构建大学红十字工作育人新格局。</w:t>
      </w:r>
    </w:p>
    <w:p w:rsidR="00112A49" w:rsidRDefault="00112A49">
      <w:pPr>
        <w:ind w:firstLine="420"/>
        <w:jc w:val="left"/>
      </w:pPr>
      <w:r>
        <w:rPr>
          <w:rFonts w:hint="eastAsia"/>
        </w:rPr>
        <w:t>出实招，健全红十字工作育人机制</w:t>
      </w:r>
    </w:p>
    <w:p w:rsidR="00112A49" w:rsidRDefault="00112A49">
      <w:pPr>
        <w:ind w:firstLine="420"/>
        <w:jc w:val="left"/>
      </w:pPr>
      <w:r>
        <w:rPr>
          <w:rFonts w:hint="eastAsia"/>
        </w:rPr>
        <w:t>构建运行高效的工作机制。学校高度重视红十字工作，加强顶层设计，逐步建立健全工作体制机制，形成了学校统一领导、各部门分工协作、各学院积极参与的红十字工作模式。学校红十字会由分管卫生健康工作的校党委常委、副校长任会长，由校团委、校医院主要负责人任副会长和秘书长，各学院和相关部门为成员单位，统筹谋划推进大学红十字工作发展。</w:t>
      </w:r>
    </w:p>
    <w:p w:rsidR="00112A49" w:rsidRDefault="00112A49">
      <w:pPr>
        <w:ind w:firstLine="420"/>
        <w:jc w:val="left"/>
      </w:pPr>
      <w:r>
        <w:rPr>
          <w:rFonts w:hint="eastAsia"/>
        </w:rPr>
        <w:t>打造朝气蓬勃的志愿服务队伍。</w:t>
      </w:r>
      <w:r>
        <w:rPr>
          <w:rFonts w:hint="eastAsia"/>
        </w:rPr>
        <w:t>2017</w:t>
      </w:r>
      <w:r>
        <w:rPr>
          <w:rFonts w:hint="eastAsia"/>
        </w:rPr>
        <w:t>年以来，学校先后组建了红十字“救在身边”</w:t>
      </w:r>
      <w:r>
        <w:rPr>
          <w:rFonts w:hint="eastAsia"/>
        </w:rPr>
        <w:t>AED</w:t>
      </w:r>
      <w:r>
        <w:rPr>
          <w:rFonts w:hint="eastAsia"/>
        </w:rPr>
        <w:t>（自动体外除颤仪）应急救护志愿服务队、无偿献血志愿服务队、造血干细胞捐献志愿服务队和云教室支教等服务队伍，通过项目化形式规范开展红十字志愿服务。学校现有红十字志愿者</w:t>
      </w:r>
      <w:r>
        <w:rPr>
          <w:rFonts w:hint="eastAsia"/>
        </w:rPr>
        <w:t xml:space="preserve">2048 </w:t>
      </w:r>
      <w:r>
        <w:rPr>
          <w:rFonts w:hint="eastAsia"/>
        </w:rPr>
        <w:t>人，累计服务时长</w:t>
      </w:r>
      <w:r>
        <w:rPr>
          <w:rFonts w:hint="eastAsia"/>
        </w:rPr>
        <w:t>48663.1</w:t>
      </w:r>
      <w:r>
        <w:rPr>
          <w:rFonts w:hint="eastAsia"/>
        </w:rPr>
        <w:t>小时，组织师生无偿献血达</w:t>
      </w:r>
      <w:r>
        <w:rPr>
          <w:rFonts w:hint="eastAsia"/>
        </w:rPr>
        <w:t>6438</w:t>
      </w:r>
      <w:r>
        <w:rPr>
          <w:rFonts w:hint="eastAsia"/>
        </w:rPr>
        <w:t>人次，近</w:t>
      </w:r>
      <w:r>
        <w:rPr>
          <w:rFonts w:hint="eastAsia"/>
        </w:rPr>
        <w:t>3000</w:t>
      </w:r>
      <w:r>
        <w:rPr>
          <w:rFonts w:hint="eastAsia"/>
        </w:rPr>
        <w:t>余人加入中华骨髓库湖北分库。先后荣获湖北省“优秀红十字志愿服务队”、湖北省“无偿献血志愿服务突出贡献集体”、中华骨髓库湖北分库杰出志愿服务组织等荣誉</w:t>
      </w:r>
      <w:r>
        <w:rPr>
          <w:rFonts w:hint="eastAsia"/>
        </w:rPr>
        <w:t>10</w:t>
      </w:r>
      <w:r>
        <w:rPr>
          <w:rFonts w:hint="eastAsia"/>
        </w:rPr>
        <w:t>余项。</w:t>
      </w:r>
    </w:p>
    <w:p w:rsidR="00112A49" w:rsidRDefault="00112A49">
      <w:pPr>
        <w:ind w:firstLine="420"/>
        <w:jc w:val="left"/>
      </w:pPr>
      <w:r>
        <w:rPr>
          <w:rFonts w:hint="eastAsia"/>
        </w:rPr>
        <w:t>建设规范有序的青少年工作基地。</w:t>
      </w:r>
      <w:r>
        <w:rPr>
          <w:rFonts w:hint="eastAsia"/>
        </w:rPr>
        <w:t>2021</w:t>
      </w:r>
      <w:r>
        <w:rPr>
          <w:rFonts w:hint="eastAsia"/>
        </w:rPr>
        <w:t>年学校获批湖北省首批学校红十字青少年工作基地和人道主义教育基地项目。按照“六有”和“七统一”标准，通过成立专班、开辟专门场所、设置专项经费等途径，统筹推进红十字青少年工作，确保大学红十字组织、阵地、工作有效覆盖，充分发挥红十字阵地育人作用。</w:t>
      </w:r>
    </w:p>
    <w:p w:rsidR="00112A49" w:rsidRDefault="00112A49">
      <w:pPr>
        <w:ind w:firstLine="420"/>
        <w:jc w:val="left"/>
      </w:pPr>
      <w:r>
        <w:rPr>
          <w:rFonts w:hint="eastAsia"/>
        </w:rPr>
        <w:t>办实事，夯实红十字工作育人基础</w:t>
      </w:r>
    </w:p>
    <w:p w:rsidR="00112A49" w:rsidRDefault="00112A49">
      <w:pPr>
        <w:ind w:firstLine="420"/>
        <w:jc w:val="left"/>
      </w:pPr>
      <w:r>
        <w:rPr>
          <w:rFonts w:hint="eastAsia"/>
        </w:rPr>
        <w:t>一方面，打造师生身边的应急救护服务体系。学校把红十字工作纳入大健康工作格局，写入《中南财经政法大学健康行动方案》。红十字“救在身边”</w:t>
      </w:r>
      <w:r>
        <w:rPr>
          <w:rFonts w:hint="eastAsia"/>
        </w:rPr>
        <w:t>AED</w:t>
      </w:r>
      <w:r>
        <w:rPr>
          <w:rFonts w:hint="eastAsia"/>
        </w:rPr>
        <w:t>应急救护志愿服务队每学期邀请专业应急救护师资来校开展应急救护知识科普讲座，累计培训救护员</w:t>
      </w:r>
      <w:r>
        <w:rPr>
          <w:rFonts w:hint="eastAsia"/>
        </w:rPr>
        <w:t>420</w:t>
      </w:r>
      <w:r>
        <w:rPr>
          <w:rFonts w:hint="eastAsia"/>
        </w:rPr>
        <w:t>人。同时，在学校各教学楼、体育场、宿舍楼、食堂等人员密集区配置</w:t>
      </w:r>
      <w:r>
        <w:rPr>
          <w:rFonts w:hint="eastAsia"/>
        </w:rPr>
        <w:t>AED</w:t>
      </w:r>
      <w:r>
        <w:rPr>
          <w:rFonts w:hint="eastAsia"/>
        </w:rPr>
        <w:t>急救设备</w:t>
      </w:r>
      <w:r>
        <w:rPr>
          <w:rFonts w:hint="eastAsia"/>
        </w:rPr>
        <w:t>20</w:t>
      </w:r>
      <w:r>
        <w:rPr>
          <w:rFonts w:hint="eastAsia"/>
        </w:rPr>
        <w:t>余台，为师生提供“看得见、摸得着”的急救服务。</w:t>
      </w:r>
    </w:p>
    <w:p w:rsidR="00112A49" w:rsidRDefault="00112A49">
      <w:pPr>
        <w:ind w:firstLine="420"/>
        <w:jc w:val="left"/>
      </w:pPr>
      <w:r>
        <w:rPr>
          <w:rFonts w:hint="eastAsia"/>
        </w:rPr>
        <w:t>另一方面，构建常态化“三救”“三献”宣传教育机制。学校在湖北省红十字会指导和支持下，以红十字青少年工作基地为载体，深入开展“三救”“三献”进校园、云教室支教、关爱女大学生、社区服务和志愿者同伴教育等常态化活动；持续与武汉市献血办、武汉市血液中心密切合作，每月定期开展“献血车进校园”活动；举办“红丝带青春校园行”、“校园有爱、青春无艾”防艾主题班会、知识挑战赛等活动；创新形式开展造血干细胞捐献、人体器官捐献科普宣传活动，传播救在身边、生命接力理念，号召广大师生以实际行动弘扬红十字精神。</w:t>
      </w:r>
    </w:p>
    <w:p w:rsidR="00112A49" w:rsidRDefault="00112A49">
      <w:pPr>
        <w:ind w:firstLine="420"/>
        <w:jc w:val="left"/>
      </w:pPr>
      <w:r>
        <w:rPr>
          <w:rFonts w:hint="eastAsia"/>
        </w:rPr>
        <w:t>求实效，增强红十字工作育人功能</w:t>
      </w:r>
    </w:p>
    <w:p w:rsidR="00112A49" w:rsidRDefault="00112A49">
      <w:pPr>
        <w:ind w:firstLine="420"/>
        <w:jc w:val="left"/>
      </w:pPr>
      <w:r>
        <w:rPr>
          <w:rFonts w:hint="eastAsia"/>
        </w:rPr>
        <w:t>培育品牌项目。学校依托中国红十字会总会红十字青少年社会实践项目、中国计划生育协会和中国性病艾滋病防治协会“青春健康高校”项目、湖北省红十字青少年工作基地等平台资源，结合大学实际，积极探索培育大学红十字特色服务项目，逐步形成以“青春有爱，校园无艾”防艾、“童年</w:t>
      </w:r>
      <w:r>
        <w:rPr>
          <w:rFonts w:hint="eastAsia"/>
        </w:rPr>
        <w:t>e</w:t>
      </w:r>
      <w:r>
        <w:rPr>
          <w:rFonts w:hint="eastAsia"/>
        </w:rPr>
        <w:t>课”云教室线上支教，“救在身边”急救培训、“卫生巾互助盒”等六大主干项目为主体、八项特色项目和若干主题活动为补充的红十字青少年工作品牌，极大丰富了第二课堂实践育人载体。</w:t>
      </w:r>
    </w:p>
    <w:p w:rsidR="00112A49" w:rsidRDefault="00112A49">
      <w:pPr>
        <w:ind w:firstLine="420"/>
        <w:jc w:val="left"/>
      </w:pPr>
      <w:r>
        <w:rPr>
          <w:rFonts w:hint="eastAsia"/>
        </w:rPr>
        <w:t>营造育人氛围。通过举办或承办先进事迹座谈会、知识挑战赛、短视频大赛、演讲比赛、文创大赛等形式，以青年学子喜闻乐见的形式、丰富多彩的活动内容、富教于乐的项目，在校园内外大力弘扬“人道、博爱、奉献”的红十字精神，营造了浓厚的校园红十字文化氛围。</w:t>
      </w:r>
    </w:p>
    <w:p w:rsidR="00112A49" w:rsidRDefault="00112A49">
      <w:pPr>
        <w:ind w:firstLine="420"/>
        <w:jc w:val="left"/>
      </w:pPr>
      <w:r>
        <w:rPr>
          <w:rFonts w:hint="eastAsia"/>
        </w:rPr>
        <w:t>涌现先进典型。近年来，先后涌现出以“捐髓救人大学生”杨云龙、“捐骨髓小英雄”刘宁、“像索玛花绽放一样从事志愿服务”的彝族大学生苏正民为代表的先进典型，感动了社会，也引领了一批批青年学子积极投身“三救”“三献”、疫情防控等工作中，激励广大青年学子努力成为德智体美劳全面发展的社会主义建设者和接班人。</w:t>
      </w:r>
    </w:p>
    <w:p w:rsidR="00112A49" w:rsidRDefault="00112A49">
      <w:pPr>
        <w:jc w:val="right"/>
      </w:pPr>
      <w:r>
        <w:rPr>
          <w:rFonts w:hint="eastAsia"/>
        </w:rPr>
        <w:t>中国红十字会</w:t>
      </w:r>
      <w:r>
        <w:rPr>
          <w:rFonts w:hint="eastAsia"/>
        </w:rPr>
        <w:t>2022-12-16</w:t>
      </w:r>
    </w:p>
    <w:p w:rsidR="00112A49" w:rsidRDefault="00112A49" w:rsidP="00D94974">
      <w:pPr>
        <w:sectPr w:rsidR="00112A49" w:rsidSect="00D94974">
          <w:type w:val="continuous"/>
          <w:pgSz w:w="11906" w:h="16838"/>
          <w:pgMar w:top="1644" w:right="1236" w:bottom="1418" w:left="1814" w:header="851" w:footer="907" w:gutter="0"/>
          <w:pgNumType w:start="1"/>
          <w:cols w:space="720"/>
          <w:docGrid w:type="lines" w:linePitch="341" w:charSpace="2373"/>
        </w:sectPr>
      </w:pPr>
    </w:p>
    <w:p w:rsidR="009E7BF7" w:rsidRDefault="009E7BF7"/>
    <w:sectPr w:rsidR="009E7B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2A49"/>
    <w:rsid w:val="00112A49"/>
    <w:rsid w:val="009E7B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2A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2A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1422</Characters>
  <Application>Microsoft Office Word</Application>
  <DocSecurity>0</DocSecurity>
  <Lines>11</Lines>
  <Paragraphs>3</Paragraphs>
  <ScaleCrop>false</ScaleCrop>
  <Company>Microsoft</Company>
  <LinksUpToDate>false</LinksUpToDate>
  <CharactersWithSpaces>1668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