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C6" w:rsidRDefault="00B12CC6">
      <w:pPr>
        <w:pStyle w:val="1"/>
      </w:pPr>
      <w:r>
        <w:rPr>
          <w:rFonts w:hint="eastAsia"/>
        </w:rPr>
        <w:t>金昌市统计局”三举措“做好商贸统计服务工作</w:t>
      </w:r>
    </w:p>
    <w:p w:rsidR="00B12CC6" w:rsidRDefault="00B12CC6" w:rsidP="00B12CC6">
      <w:pPr>
        <w:ind w:firstLineChars="200" w:firstLine="420"/>
      </w:pPr>
      <w:r>
        <w:rPr>
          <w:rFonts w:hint="eastAsia"/>
        </w:rPr>
        <w:t>为深入推进全市商贸统计工作高质量发展，真实准确反映消费品市场规模和运行情况，市统计局“三举措”做好商贸统计工作。</w:t>
      </w:r>
    </w:p>
    <w:p w:rsidR="00B12CC6" w:rsidRDefault="00B12CC6" w:rsidP="00B12CC6">
      <w:pPr>
        <w:ind w:firstLineChars="200" w:firstLine="420"/>
      </w:pPr>
      <w:r>
        <w:rPr>
          <w:rFonts w:hint="eastAsia"/>
        </w:rPr>
        <w:t>一是突出需求导向，做好商贸统计培训工作。今年以来，市统计局积极组织在库企业开展“线上</w:t>
      </w:r>
      <w:r>
        <w:rPr>
          <w:rFonts w:hint="eastAsia"/>
        </w:rPr>
        <w:t>+</w:t>
      </w:r>
      <w:r>
        <w:rPr>
          <w:rFonts w:hint="eastAsia"/>
        </w:rPr>
        <w:t>线下”双向培训，针对培训对象重点讲解报表新变化新要求，易错指标对比，上报时间、填表说明、指标解释等内容，确保高质量完成报表上报工作。</w:t>
      </w:r>
    </w:p>
    <w:p w:rsidR="00B12CC6" w:rsidRDefault="00B12CC6" w:rsidP="00B12CC6">
      <w:pPr>
        <w:ind w:firstLineChars="200" w:firstLine="420"/>
      </w:pPr>
      <w:r>
        <w:rPr>
          <w:rFonts w:hint="eastAsia"/>
        </w:rPr>
        <w:t>二是提升数据质量，做好数据审核工作。利用查询模版做到随报随审；关注重点指标，及时查询避免错报；对波动较大的数据，及时核实数据准确性和异常原因，并加强表内表间逻辑审核，确保报表间的关联性和匹配性；着力加强县、市级审核，全面提升数据质量。</w:t>
      </w:r>
    </w:p>
    <w:p w:rsidR="00B12CC6" w:rsidRDefault="00B12CC6" w:rsidP="00B12CC6">
      <w:pPr>
        <w:ind w:firstLineChars="200" w:firstLine="420"/>
      </w:pPr>
      <w:r>
        <w:rPr>
          <w:rFonts w:hint="eastAsia"/>
        </w:rPr>
        <w:t>三是落实调研任务，做好统计服务。深入企业开展调研，了解企业的运行情况和经营动态。为企业发放商贸统计台账，规范数据填报口径和取数方法，指导企业做好报表填报。开展重点行业、重点企业运行情况调研监测，做好分析预判，着力聚焦工作重点，提升统计服务水平。</w:t>
      </w:r>
    </w:p>
    <w:p w:rsidR="00B12CC6" w:rsidRDefault="00B12CC6" w:rsidP="00B12CC6">
      <w:pPr>
        <w:ind w:firstLineChars="200" w:firstLine="420"/>
        <w:jc w:val="right"/>
      </w:pPr>
      <w:r>
        <w:rPr>
          <w:rFonts w:hint="eastAsia"/>
        </w:rPr>
        <w:t>金昌市统计局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-</w:t>
      </w:r>
      <w:r>
        <w:t>11</w:t>
      </w:r>
      <w:r>
        <w:rPr>
          <w:rFonts w:hint="eastAsia"/>
        </w:rPr>
        <w:t>-</w:t>
      </w:r>
      <w:r>
        <w:t>17</w:t>
      </w:r>
    </w:p>
    <w:p w:rsidR="00B12CC6" w:rsidRDefault="00B12CC6" w:rsidP="00B15DA3">
      <w:pPr>
        <w:sectPr w:rsidR="00B12CC6" w:rsidSect="00B15DA3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F79C0" w:rsidRDefault="00EF79C0"/>
    <w:sectPr w:rsidR="00EF7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CC6"/>
    <w:rsid w:val="00B12CC6"/>
    <w:rsid w:val="00EF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12CC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12CC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2023-02-02T06:18:00Z</dcterms:created>
</cp:coreProperties>
</file>