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58E3" w:rsidRDefault="008758E3">
      <w:pPr>
        <w:pStyle w:val="1"/>
        <w:rPr>
          <w:rFonts w:cs="宋体"/>
          <w:color w:val="333333"/>
          <w:kern w:val="0"/>
          <w:sz w:val="18"/>
          <w:szCs w:val="18"/>
        </w:rPr>
      </w:pPr>
      <w:r>
        <w:rPr>
          <w:rFonts w:hint="eastAsia"/>
        </w:rPr>
        <w:t>怀化市2022年全市统计工作计划</w:t>
      </w:r>
    </w:p>
    <w:p w:rsidR="008758E3" w:rsidRDefault="008758E3" w:rsidP="008758E3">
      <w:pPr>
        <w:ind w:firstLineChars="200" w:firstLine="420"/>
      </w:pPr>
      <w:r>
        <w:rPr>
          <w:rFonts w:hint="eastAsia"/>
        </w:rPr>
        <w:t>2022</w:t>
      </w:r>
      <w:r>
        <w:rPr>
          <w:rFonts w:hint="eastAsia"/>
        </w:rPr>
        <w:t>年是党的二十大召开之年，也是向第二个百年奋斗目标进军和实施“十四五”规划关键之年。全市统计工作坚持以习近平新时代中国特色社会主义思想为指导，全面贯彻党的十九大和十九届历次全会精神，深入贯彻习近平总书记关于统计工作重要讲话重要指示批示精神，认真落实党中央、国务院重大决策部署以及国家统计局、省统计局和市委、市政府工作要求，竭力夯实统计基层基础，更加有效发挥统计监督职能作用，为怀化全面落实“三高四新”战略定位与使命任务、奋力建设“三城一区”、推进怀化高质量跨越式发展贡献统计力量，以优异的统计业绩迎接党的二十大胜利召开。</w:t>
      </w:r>
    </w:p>
    <w:p w:rsidR="008758E3" w:rsidRDefault="008758E3" w:rsidP="008758E3">
      <w:pPr>
        <w:ind w:firstLineChars="200" w:firstLine="420"/>
      </w:pPr>
      <w:r>
        <w:rPr>
          <w:rFonts w:hint="eastAsia"/>
        </w:rPr>
        <w:t>㈠发挥党建引领，促进统计事业健康发展。旗帜鲜明讲政治，把“两个维护”贯穿统计工作全过程各领域。深刻理解“两个确立”的决定性意义，不断提高政治判断力、政治领悟力、政治执行力。加强理论武装，推动习近平新时代中国特色社会主义思想入脑入心。深入学习领会习近平经济思想、以及关于统计工作的重要讲话重要指示批示精神，推进党史学习教育常态化，强化学习成效转化。严格管党治党，压紧压实“两个责任”。坚持严字当头、全面从严、一严到底，突出“关键少数”，推动全面从严治党向纵深发展。</w:t>
      </w:r>
    </w:p>
    <w:p w:rsidR="008758E3" w:rsidRDefault="008758E3" w:rsidP="008758E3">
      <w:pPr>
        <w:ind w:firstLineChars="200" w:firstLine="420"/>
      </w:pPr>
      <w:r>
        <w:rPr>
          <w:rFonts w:hint="eastAsia"/>
        </w:rPr>
        <w:t>㈡坚持深学笃行，坚决贯彻中央重大决策部署。常态化推进学习贯彻。将习近平总书记关于统计工作重要讲话重要指示批示精神作为根本遵循，抓好中央有关文件精神学习　贯彻落实，巩固“统计法律法规进党校”常态化。一体化落实《监督意见》。再次印发“一号文件”，认真落实国家统计局和省委省政府关于贯彻《监督意见》的具体部署，全面落实防范惩治统计造假弄虚作假工作年度报告制度，全面清理与纠正违背统计法律法规的文件和做法，推动统计监督与其他监督的统筹衔接、有机贯通，加强对推动高质量发展的统计监督。长效化抓实督察整改。以国家统计督察整改为契机，推动中央关于统计工作决策部署再落实、统计生态再优化、统计质量再提高、统计能力再提升。全面落实统计督察立行立改“十条措施”，对标统计督察正式反馈意见，举一反三，全面整改，以高标准整改促进统计工作提质增效。</w:t>
      </w:r>
    </w:p>
    <w:p w:rsidR="008758E3" w:rsidRDefault="008758E3" w:rsidP="008758E3">
      <w:pPr>
        <w:ind w:firstLineChars="200" w:firstLine="420"/>
      </w:pPr>
      <w:r>
        <w:rPr>
          <w:rFonts w:hint="eastAsia"/>
        </w:rPr>
        <w:t>㈢强化多措并举，着力提高统计数据质量。进一步规范基层基础工作。全面对标落实湖南省《关于新时代全面加强统计工作的意见》，加强基层统计机构建设、稳定基层统计队伍、提高基层统计能力；深化基层联系点三级联点共建，启动基层统计规范化达标三年行动，完成今年达标任务。进一步强化源头数据管理。配合全市“小升规”行动计划，推动基本单位名录库动态维护更新，强化单位审核比对核查。规范完善企业统计数据原始记录、来源凭证管理制度。建立健全企业统计电子台账制度，加大推广实施力度。压实数据质量责任制，严格落实基层统计机构对源头统计数据的审核责任。加大基层统计人员培训轮训力度，进一步提升业务素质。进一步加强联网直报质量监控。加快推进“四位一体”数据质量监管平台建设向县市区延展，逐步在全市实现“全覆盖”。及时跟进“四位一体”平台实用操作培训，确保人人都是“熟练工”“质检员”。加强“四位一体”监管平台大数据运用，将平台监控情况作为评估各县市区数据的重要依据，提升数据质量。</w:t>
      </w:r>
    </w:p>
    <w:p w:rsidR="008758E3" w:rsidRDefault="008758E3" w:rsidP="008758E3">
      <w:pPr>
        <w:ind w:firstLineChars="200" w:firstLine="420"/>
      </w:pPr>
      <w:r>
        <w:rPr>
          <w:rFonts w:hint="eastAsia"/>
        </w:rPr>
        <w:t>㈣打牢普查基础，摸清全市经济“家底”。</w:t>
      </w:r>
      <w:r>
        <w:rPr>
          <w:rFonts w:hint="eastAsia"/>
        </w:rPr>
        <w:t>2023</w:t>
      </w:r>
      <w:r>
        <w:rPr>
          <w:rFonts w:hint="eastAsia"/>
        </w:rPr>
        <w:t>年将正式开展第五次全国经济普查。“五经普”是我国全面建成小康社会、实现第一个百年奋斗目标之后，乘势而上开启全面建设社会主义现代化国家新征程、向第二个百年奋斗目标进军之际开展的首次重大国情国力调查，是党的二十大胜利召开后首次开展的一项大型普查。对于摸清我国经济社会发展“家底”，全面了解新时期经济运行状况和经济社会发展新变化、新特征，深化统计现代化改革，更加有效发挥统计监督职能作用，具有重要而深远的意义。从国家统计局“五经普”筹备领导小组办公室召开第一次全体会议获悉，“五经普”筹备启动时间虽较历次经普有所提前，但整合投入产出调查没有先例可循，普查范围拓宽、普查内容增多、技术要求提高、工作难度加大，对方案设计、组织实施和数据处理等工作提出更高要求，工作中将面临比以往普查更多的困难、更大的压力。因此，我们要未雨绸缪、精心筹备、深入研究，要密切关注和紧跟全国、全省工作部署，谋划在前、抓住重点、打牢基础，全力做好我市“五经普”前期准备工作。一是思想要高度重视，要当作大事来抓、急事来办、难事来做；二是保障要充足有力，要及早统筹做好机构、人员、物资等保障准备，为普查提供强有力的组织保障和物资保障；三是方案要科学可行，尽早启动“五经普”筹备工作，在认真总结汲取“四经普”经验的基础上，围绕“五经普”普查内容、普查方法、普查组织实施、普查数据处理软件等开展调研，广开言路、集思广益，制订切实可行的工作方案。</w:t>
      </w:r>
    </w:p>
    <w:p w:rsidR="008758E3" w:rsidRDefault="008758E3" w:rsidP="008758E3">
      <w:pPr>
        <w:ind w:firstLineChars="200" w:firstLine="420"/>
      </w:pPr>
      <w:r>
        <w:rPr>
          <w:rFonts w:hint="eastAsia"/>
        </w:rPr>
        <w:t>㈤强化统计监测，围绕中心服务大局。加强经济运行监测分析。围绕经济社会发展主要预期目标，深化地区生产总值统一核算改革，认真做好节能降耗、要素保障等统计监测，为保持经济运行在合理区间提供可靠信息支撑。健全“三新”统计监测。拓展监测领域，扩大统计范围，丰富监测内容，及时发布监测结果，充分反映新动能成长和新引擎带动作用。加强重大战略实施情况监测评价。围绕创新驱动发展、怀化高质量跨越式发展、建设怀化国际陆港等重大战略实施情况开展统计监测，客观反映政策措施落实及成效情况。加强重大风险挑战应对情况监测评价。围绕经济运行中的苗头性、倾向性、趋势性问题深入开展统计分析研究，综合运用宏观数据分析与微观重点企业调研研判经济走势，为促进经济总量均量质量提升、结构优化以及加强风险防范和应对，提供更有针对性的政策建议。加强人民群众反映突出问题解决情况监测评价。跟进落实共同富裕统计监测，全面反映人民生活全方位改善状况；跟进落实幸福产业统计监测分析，全面测度旅游、文化、体育、健康、养老等幸福产业发展状况；做好妇女儿童统计和基本公共服务统计。</w:t>
      </w:r>
    </w:p>
    <w:p w:rsidR="008758E3" w:rsidRDefault="008758E3" w:rsidP="008758E3">
      <w:pPr>
        <w:ind w:firstLineChars="200" w:firstLine="420"/>
      </w:pPr>
      <w:r>
        <w:rPr>
          <w:rFonts w:hint="eastAsia"/>
        </w:rPr>
        <w:t>㈥加强统计法治，更加有效发挥统计监督职能作用。继续深入地开展统计普法宣传。着力抓好“关键少数”学法用法、着力强化政府统计人员学法用法、着力推动统计调查对象学法用法、着力引导社会公众学法用法，确保全社会依法统计意识持续深化。全面提升统计执法能力。进一步夯实统计机构主体责任，紧盯重点区域重点对象，制定检查方案，统筹市、县两级执法力量，规范执法流程，全力破解零执法和零办案。进一步提升统计监督效能。认真落实市委、市政府贯彻《监督意见》具体部署，积极争取将统计专项检查列入党委巡察的内容，助推建立下级党委政府向上级党委政府报告年度防惩统计造假弄虚作假工作制度。对标统计督察正式反馈意见，建立健全长效机制，以高标准整改促进全市统计工作提质增效。</w:t>
      </w:r>
    </w:p>
    <w:p w:rsidR="008758E3" w:rsidRDefault="008758E3" w:rsidP="008758E3">
      <w:pPr>
        <w:ind w:firstLineChars="200" w:firstLine="420"/>
      </w:pPr>
      <w:r>
        <w:rPr>
          <w:rFonts w:hint="eastAsia"/>
        </w:rPr>
        <w:t>㈦着力提升能力，锻造堪当大用的统计干部队伍。</w:t>
      </w:r>
      <w:r>
        <w:rPr>
          <w:rFonts w:hint="eastAsia"/>
        </w:rPr>
        <w:t>2022</w:t>
      </w:r>
      <w:r>
        <w:rPr>
          <w:rFonts w:hint="eastAsia"/>
        </w:rPr>
        <w:t>年，将进一步加强统计干部队伍建设，为统计事业的高质量发展打造一支信念坚定、勇于担当、业务熟练、作风优良、充满活力、奋发有为的高素质专业化干部队伍奠定坚实的人才基础。一要加强学习培训，提升干部队伍素质。深化集体漫学，通过党组理论学习中心组、干部职工大会、专题讲座等形式，开展全员集中学习；推进以讲促学，深入开展“业务轮讲”“统计大讲堂”等活动，着力打造“会分析、擅讲课、精业务”的“统计业务能手”；督促日常自学，充分利用</w:t>
      </w:r>
      <w:r>
        <w:rPr>
          <w:rFonts w:hint="eastAsia"/>
        </w:rPr>
        <w:t xml:space="preserve"> </w:t>
      </w:r>
      <w:r>
        <w:rPr>
          <w:rFonts w:hint="eastAsia"/>
        </w:rPr>
        <w:t>“学习强国”、干部教育培训网络学院等平台督促干部职工开展自学大比，着力营造浓厚学习氛围。二要坚持正确用人导向，激发干部职工干事创业热情。坚持新时代好干部标准，推动形成能者上、优者奖、庸者下、劣者汰的用人导向，以正确的选人用人机制激发干部职工工作积极性。三要强化作风建设，营造干事创业氛围。加强推进“文明单位”“清廉机关”“模范机关”建设，持续深入推进干部作风和反腐倡廉建设，大兴调查研究之风，着力营造风清气正政治生态和干事创业良好环境。</w:t>
      </w:r>
    </w:p>
    <w:p w:rsidR="008758E3" w:rsidRDefault="008758E3" w:rsidP="008758E3">
      <w:pPr>
        <w:ind w:firstLineChars="200" w:firstLine="420"/>
        <w:jc w:val="right"/>
      </w:pPr>
      <w:r>
        <w:rPr>
          <w:rFonts w:hint="eastAsia"/>
        </w:rPr>
        <w:t>怀化市统计局</w:t>
      </w:r>
      <w:r>
        <w:rPr>
          <w:rFonts w:hint="eastAsia"/>
        </w:rPr>
        <w:t>2</w:t>
      </w:r>
      <w:r>
        <w:t>022</w:t>
      </w:r>
      <w:r>
        <w:rPr>
          <w:rFonts w:hint="eastAsia"/>
        </w:rPr>
        <w:t>-</w:t>
      </w:r>
      <w:r>
        <w:t>06</w:t>
      </w:r>
      <w:r>
        <w:rPr>
          <w:rFonts w:hint="eastAsia"/>
        </w:rPr>
        <w:t>-</w:t>
      </w:r>
      <w:r>
        <w:t>16</w:t>
      </w:r>
    </w:p>
    <w:p w:rsidR="008758E3" w:rsidRDefault="008758E3" w:rsidP="00B15DA3">
      <w:pPr>
        <w:sectPr w:rsidR="008758E3" w:rsidSect="00B15DA3">
          <w:type w:val="continuous"/>
          <w:pgSz w:w="11906" w:h="16838"/>
          <w:pgMar w:top="1644" w:right="1236" w:bottom="1418" w:left="1814" w:header="851" w:footer="907" w:gutter="0"/>
          <w:pgNumType w:start="1"/>
          <w:cols w:space="425"/>
          <w:docGrid w:type="lines" w:linePitch="341" w:charSpace="2373"/>
        </w:sectPr>
      </w:pPr>
    </w:p>
    <w:p w:rsidR="00FD1DCB" w:rsidRDefault="00FD1DCB"/>
    <w:sectPr w:rsidR="00FD1D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58E3"/>
    <w:rsid w:val="008758E3"/>
    <w:rsid w:val="00FD1D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58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58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474</Words>
  <Characters>2706</Characters>
  <Application>Microsoft Office Word</Application>
  <DocSecurity>0</DocSecurity>
  <Lines>22</Lines>
  <Paragraphs>6</Paragraphs>
  <ScaleCrop>false</ScaleCrop>
  <Company>Microsoft</Company>
  <LinksUpToDate>false</LinksUpToDate>
  <CharactersWithSpaces>3174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