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E8E" w:rsidRDefault="00CE4E8E">
      <w:pPr>
        <w:pStyle w:val="1"/>
      </w:pPr>
      <w:r>
        <w:rPr>
          <w:rFonts w:hint="eastAsia"/>
        </w:rPr>
        <w:t>无锡市江阴情系高新促和谐</w:t>
      </w:r>
      <w:r>
        <w:t xml:space="preserve"> </w:t>
      </w:r>
      <w:r>
        <w:rPr>
          <w:rFonts w:hint="eastAsia"/>
        </w:rPr>
        <w:t>博爱长山暖人心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无锡市江阴长山社区位于江阴国家高新区，是个规模较大的拆迁小区，总户数</w:t>
      </w:r>
      <w:r>
        <w:t>4990</w:t>
      </w:r>
      <w:r>
        <w:rPr>
          <w:rFonts w:hint="eastAsia"/>
        </w:rPr>
        <w:t>多户，居住人口</w:t>
      </w:r>
      <w:r>
        <w:t>1.3</w:t>
      </w:r>
      <w:r>
        <w:rPr>
          <w:rFonts w:hint="eastAsia"/>
        </w:rPr>
        <w:t>万人。长山社区红十字博爱家园</w:t>
      </w:r>
      <w:r>
        <w:t>2020</w:t>
      </w:r>
      <w:r>
        <w:rPr>
          <w:rFonts w:hint="eastAsia"/>
        </w:rPr>
        <w:t>年成立以来，积极整合社区资源，立足弘扬“人道、博爱、奉献”的红十字精神，以“救死扶伤、扶危济困、敬老助残、助人为乐”为工作方针，根据居民的需求，持续推进各类志愿服务、养老照护，用常态化的志愿者红十字服务活动，为社区居民提供邻里守望、生活照料、精神慰籍等服务。居家养老服务以“一碗汤”的距离实实在在为社区老年人提供了生活上的便利，使得红十字精神深入人心，社会影响力不断提高，有力促进了社区的可持续发展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夯基础、强队伍，工作覆盖“无死角”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红十字博爱家园阵地建设是开展活动和发挥作用的重要基础。社区一方面打造养老照护服务基地、应急救护培训基地、便民服务设施、心灵驿站、红十字服务窗口等服务阵地，使社区的空巢老人、残疾人、留守儿童、妇女等弱势群体拥有便利服务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另一方面，建立博爱书屋、博爱广场、博爱椅、博爱石等，由点到面，讲好红十字工作典型，做好博爱文化的宣传，通过博爱桥、博爱园、博爱林、博爱亭等景观，使博爱家园工作进入到居民生活的方方面面，提高了居民生活的幸福指数，使红十字精神深入人心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特色志愿者队伍是长山社区博爱家园建设的主力军，而队伍建设是做好一切工作的有力保障。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长山社区成立了以社区主任为组长、社区两委成员、各志愿者服务领队为组员的红十字工作小组，成立了“红帆”宣讲团、巾帼志愿者服务队和以社区最美志愿者陈芳芳为团队领队的“小黄人”志愿服务队，</w:t>
      </w:r>
      <w:r>
        <w:t>238</w:t>
      </w:r>
      <w:r>
        <w:rPr>
          <w:rFonts w:hint="eastAsia"/>
        </w:rPr>
        <w:t>名社区居民加入了义工志愿者服务队伍，全方位、全覆盖为社区全体居民提供各类志愿服务。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惠群众、抓关爱，工作落地“零距离”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“小黄人”志愿服务队、巾帼志愿者服务队，主要负责持续开展“养老照护”活动，“邻里守望、关爱老人”是他们的服务宗旨，“一碗汤”的距离是他们的服务特色。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居家养老服务中心开设的“</w:t>
      </w:r>
      <w:r>
        <w:t>8</w:t>
      </w:r>
      <w:r>
        <w:rPr>
          <w:rFonts w:hint="eastAsia"/>
        </w:rPr>
        <w:t>元低偿助餐方案”得到居民的广泛认可，老年课堂每月准时开课，手工、烘焙、面点等各类课程因贴近生活而让社区“老伙伴”队伍焕发出新的活力和生机。</w:t>
      </w:r>
      <w:r>
        <w:t>2020</w:t>
      </w:r>
      <w:r>
        <w:rPr>
          <w:rFonts w:hint="eastAsia"/>
        </w:rPr>
        <w:t>年至今，累计开展志愿服务活动</w:t>
      </w:r>
      <w:r>
        <w:t>20</w:t>
      </w:r>
      <w:r>
        <w:rPr>
          <w:rFonts w:hint="eastAsia"/>
        </w:rPr>
        <w:t>余场，服务</w:t>
      </w:r>
      <w:r>
        <w:t>4000</w:t>
      </w:r>
      <w:r>
        <w:rPr>
          <w:rFonts w:hint="eastAsia"/>
        </w:rPr>
        <w:t>余人次。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社区定期开展红十字博爱家园走访活动。在两节期间开展“送爱心、献温暖”主题慰问，持续深化“红十字博爱送万家”活动，志愿者服务队每月定期为辖区内的老人修剪指甲、磨刀、陪老人聊家常，定期做环保酵素发放给老人等，为没有行动能力的居民提供更便捷的志愿服务，并安排好后续跟进服务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谋创新、铸亮点，工作特色“立潮头”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长山社区老年人较多，社区老年群众对成立社区文艺团队的意愿十分强烈，红十字博爱家园顺应老年居民的要求，成立了花样年华文艺志愿服务队，组织培训有兴趣有基础的中老年人及家庭参加，定期组织文化娱乐活动，把娱乐活动和宣传活动结合起来，为社区老年人提供了舒适稳定的团体空间，丰富了老年人的精神文化生活，树立了健康积极的老年价值观，提升了社区老年居民的幸福指数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长山社区博爱家园为进一步发挥基层红会组织作用，扩大红十字会影响力，结合区域特点和优势，创新特色工作，不断开展卫生保健教育和救护技能的训练，提高青少年、老年人的健康水平，提前加强救灾备灾工作，建立健全救灾网络，积极开展报灾信息员培训，定期复习巩固各项救护技能。</w:t>
      </w:r>
    </w:p>
    <w:p w:rsidR="00CE4E8E" w:rsidRDefault="00CE4E8E" w:rsidP="00CE4E8E">
      <w:pPr>
        <w:ind w:firstLineChars="200" w:firstLine="420"/>
      </w:pPr>
      <w:r>
        <w:rPr>
          <w:rFonts w:hint="eastAsia"/>
        </w:rPr>
        <w:t>博爱家园“红帆”宣讲团为社区居民普及防灾减灾、自救互救、逃生避险、卫生健康等知识，并定时开展社区救护、社区救灾、社区宣传、社区救助等志愿活动，让博爱家园的工作看得见，摸得着，更加贴近群众需求。</w:t>
      </w:r>
    </w:p>
    <w:p w:rsidR="00CE4E8E" w:rsidRDefault="00CE4E8E" w:rsidP="00CE4E8E">
      <w:pPr>
        <w:ind w:firstLineChars="200" w:firstLine="420"/>
        <w:jc w:val="right"/>
      </w:pPr>
      <w:r>
        <w:rPr>
          <w:rFonts w:hint="eastAsia"/>
        </w:rPr>
        <w:t>腾讯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8"/>
          <w:attr w:name="Year" w:val="2022"/>
        </w:smartTagPr>
        <w:r>
          <w:t>2022-08-22</w:t>
        </w:r>
      </w:smartTag>
    </w:p>
    <w:p w:rsidR="00CE4E8E" w:rsidRDefault="00CE4E8E" w:rsidP="008E7470">
      <w:pPr>
        <w:sectPr w:rsidR="00CE4E8E" w:rsidSect="008E7470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D65F1" w:rsidRDefault="002D65F1"/>
    <w:sectPr w:rsidR="002D65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4E8E"/>
    <w:rsid w:val="002D65F1"/>
    <w:rsid w:val="00CE4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CE4E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CE4E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Company>Microsoft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2023-02-03T03:32:00Z</dcterms:created>
</cp:coreProperties>
</file>