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153" w:rsidRDefault="009C1153">
      <w:pPr>
        <w:pStyle w:val="1"/>
      </w:pPr>
      <w:r>
        <w:rPr>
          <w:rFonts w:hint="eastAsia"/>
        </w:rPr>
        <w:t>鲁粮集团：牢记嘱托走在前</w:t>
      </w:r>
      <w:r>
        <w:t xml:space="preserve"> 砥砺奋进开新局</w:t>
      </w:r>
    </w:p>
    <w:p w:rsidR="009C1153" w:rsidRDefault="009C1153" w:rsidP="009C1153">
      <w:pPr>
        <w:ind w:firstLineChars="200" w:firstLine="420"/>
        <w:jc w:val="left"/>
      </w:pPr>
      <w:r>
        <w:rPr>
          <w:rFonts w:hint="eastAsia"/>
        </w:rPr>
        <w:t>粮为国本，本固民安。山东鲁粮集团有限公司作为承担山东省级储备等政策性粮食管理职能的省属国有大型粮食集团，自</w:t>
      </w:r>
      <w:r>
        <w:t>2017</w:t>
      </w:r>
      <w:r>
        <w:t>年组建以来，始终牢记习近平总书记对山东工作</w:t>
      </w:r>
      <w:r>
        <w:t>“</w:t>
      </w:r>
      <w:r>
        <w:t>走在前列，全面开创</w:t>
      </w:r>
      <w:r>
        <w:t>”“</w:t>
      </w:r>
      <w:r>
        <w:t>三个走在前</w:t>
      </w:r>
      <w:r>
        <w:t>”</w:t>
      </w:r>
      <w:r>
        <w:t>等重要指示要求和</w:t>
      </w:r>
      <w:r>
        <w:t>“</w:t>
      </w:r>
      <w:r>
        <w:t>农业大省的责任首先是维护国家粮食安全</w:t>
      </w:r>
      <w:r>
        <w:t>”</w:t>
      </w:r>
      <w:r>
        <w:t>的殷殷嘱托，致力于服务国家粮食安全和乡村振兴战略，守好</w:t>
      </w:r>
      <w:r>
        <w:t>“</w:t>
      </w:r>
      <w:r>
        <w:t>齐鲁粮仓</w:t>
      </w:r>
      <w:r>
        <w:t>”</w:t>
      </w:r>
      <w:r>
        <w:t>，端牢中国饭碗。</w:t>
      </w:r>
    </w:p>
    <w:p w:rsidR="009C1153" w:rsidRDefault="009C1153" w:rsidP="009C1153">
      <w:pPr>
        <w:ind w:firstLineChars="200" w:firstLine="420"/>
        <w:jc w:val="left"/>
      </w:pPr>
      <w:r>
        <w:rPr>
          <w:rFonts w:hint="eastAsia"/>
        </w:rPr>
        <w:t>五年来，山东鲁粮集团党委团结带领干部职工砥砺奋进、聚力攻坚，运营管理的储备粮规模较成立之初增幅超过</w:t>
      </w:r>
      <w:r>
        <w:t>50%</w:t>
      </w:r>
      <w:r>
        <w:t>，仓房利用率创历史新高，主业核心竞争力大幅提升，保障粮食安全的</w:t>
      </w:r>
      <w:r>
        <w:t>“</w:t>
      </w:r>
      <w:r>
        <w:t>压舱石</w:t>
      </w:r>
      <w:r>
        <w:t>”“</w:t>
      </w:r>
      <w:r>
        <w:t>稳定器</w:t>
      </w:r>
      <w:r>
        <w:t>”</w:t>
      </w:r>
      <w:r>
        <w:t>作用更加凸显。营业收入、利润总额年均增长</w:t>
      </w:r>
      <w:r>
        <w:t>24.4%</w:t>
      </w:r>
      <w:r>
        <w:t>和</w:t>
      </w:r>
      <w:r>
        <w:t>18.85%</w:t>
      </w:r>
      <w:r>
        <w:t>，截至</w:t>
      </w:r>
      <w:r>
        <w:t>2022</w:t>
      </w:r>
      <w:r>
        <w:t>年</w:t>
      </w:r>
      <w:r>
        <w:t>6</w:t>
      </w:r>
      <w:r>
        <w:t>月末，山东鲁粮集团资产总额</w:t>
      </w:r>
      <w:r>
        <w:t>46.89</w:t>
      </w:r>
      <w:r>
        <w:t>亿元，所有者权益</w:t>
      </w:r>
      <w:r>
        <w:t>8.03</w:t>
      </w:r>
      <w:r>
        <w:t>亿元，较成立之初增长超过</w:t>
      </w:r>
      <w:r>
        <w:t>11</w:t>
      </w:r>
      <w:r>
        <w:t>倍，在</w:t>
      </w:r>
      <w:r>
        <w:t>“</w:t>
      </w:r>
      <w:r>
        <w:t>种产购储加销</w:t>
      </w:r>
      <w:r>
        <w:t>”</w:t>
      </w:r>
      <w:r>
        <w:t>全产业链发展一流现代粮农集团新征程上取得了创新高质量发展的优异业绩和丰硕成果，在山东粮食事业发展史上谱写了鲁粮发展新篇章，为山东省</w:t>
      </w:r>
      <w:r>
        <w:t>“</w:t>
      </w:r>
      <w:r>
        <w:t>走</w:t>
      </w:r>
      <w:r>
        <w:rPr>
          <w:rFonts w:hint="eastAsia"/>
        </w:rPr>
        <w:t>在前、开新局”持续注入新动能。</w:t>
      </w:r>
    </w:p>
    <w:p w:rsidR="009C1153" w:rsidRDefault="009C1153" w:rsidP="009C1153">
      <w:pPr>
        <w:ind w:firstLineChars="200" w:firstLine="420"/>
        <w:jc w:val="left"/>
      </w:pPr>
      <w:r>
        <w:rPr>
          <w:rFonts w:hint="eastAsia"/>
        </w:rPr>
        <w:t>坚持战略导向</w:t>
      </w:r>
      <w:r>
        <w:t xml:space="preserve"> </w:t>
      </w:r>
      <w:r>
        <w:t>探索发展新路径</w:t>
      </w:r>
    </w:p>
    <w:p w:rsidR="009C1153" w:rsidRDefault="009C1153" w:rsidP="009C1153">
      <w:pPr>
        <w:ind w:firstLineChars="200" w:firstLine="420"/>
        <w:jc w:val="left"/>
      </w:pPr>
      <w:r>
        <w:rPr>
          <w:rFonts w:hint="eastAsia"/>
        </w:rPr>
        <w:t>粮食产业经济越发达，产业链供应链条越完善，粮食安全基础就越牢固，抵御风险能力就越强。山东鲁粮集团面对组建之初产业链条存在的短板弱项，从战略规划入手，做好顶层设计，明确目标方向，筑牢粮食安全基础。</w:t>
      </w:r>
    </w:p>
    <w:p w:rsidR="009C1153" w:rsidRDefault="009C1153" w:rsidP="009C1153">
      <w:pPr>
        <w:ind w:firstLineChars="200" w:firstLine="420"/>
        <w:jc w:val="left"/>
      </w:pPr>
      <w:r>
        <w:rPr>
          <w:rFonts w:hint="eastAsia"/>
        </w:rPr>
        <w:t>确立现代粮农集团战略定位。山东鲁粮集团聚焦维护国家粮食安全的核心职能，坚持以“粮头食尾”“农头工尾”为抓手，在全国率先构建“种产购储加销”全产业链发展运营模式，确立了“打造与山东地位相匹配、以储备粮管理为核心、全产业链发展的‘国际知名、全国一流、山东龙头’现代粮农集团”的新战略定位，得到山东省政府、山东省国资委肯定并给予大力支持。山东鲁粮集团“高点谋划，立体推进，实现品牌跨越发展”品牌建设案例入选国务院国资委</w:t>
      </w:r>
      <w:r>
        <w:t>2020</w:t>
      </w:r>
      <w:r>
        <w:t>年度国有企业品牌建设</w:t>
      </w:r>
      <w:r>
        <w:t>100</w:t>
      </w:r>
      <w:r>
        <w:t>个典型案例名单，成为山东省国资委</w:t>
      </w:r>
      <w:r>
        <w:t>2020</w:t>
      </w:r>
      <w:r>
        <w:t>年度入选的品牌建设两大典型</w:t>
      </w:r>
      <w:r>
        <w:rPr>
          <w:rFonts w:hint="eastAsia"/>
        </w:rPr>
        <w:t>案例之一。</w:t>
      </w:r>
    </w:p>
    <w:p w:rsidR="009C1153" w:rsidRDefault="009C1153" w:rsidP="009C1153">
      <w:pPr>
        <w:ind w:firstLineChars="200" w:firstLine="420"/>
        <w:jc w:val="left"/>
      </w:pPr>
      <w:r>
        <w:rPr>
          <w:rFonts w:hint="eastAsia"/>
        </w:rPr>
        <w:t>明确全产业链发展实施路径。按照“定标准、塑品牌、建渠道、拓市场”的思路，山东鲁粮集团形成了重点发展粮油储备、现代农业、粮油工业、贸易流通等四大业务板块，着力建设品牌运营、粮油交易、科技创新、资产运营四大平台，规划建设鲁粮现代粮农产业示范园区、临港粮油综合物流园等四大园区的全产业链发展实施路径。成功引进发达面粉、中裕集团等知名粮油企业注资入股集团权属企业，发挥比较优势，搭建起互动、协同、创新合作平台，打造体系完善、机制健全、自主创新能力强的现代粮农集团目标方向更加清晰明确。</w:t>
      </w:r>
    </w:p>
    <w:p w:rsidR="009C1153" w:rsidRDefault="009C1153" w:rsidP="009C1153">
      <w:pPr>
        <w:ind w:firstLineChars="200" w:firstLine="420"/>
        <w:jc w:val="left"/>
      </w:pPr>
      <w:r>
        <w:rPr>
          <w:rFonts w:hint="eastAsia"/>
        </w:rPr>
        <w:t>强化招商合作积蓄发展动能。山东鲁粮集团充分发挥集团管理、技术、人才等资源禀赋综合优势，加大与央企合作、与民企混改力度。与中储粮山东分公司达成战略合作协议，开创了中储粮系统和省属企业协同发展的先河；与中国融通农发集团等央企、陕西粮农集团等同行企业，以及东营市、禹城市等地方政府建立了全面战略合作关系，构建“大产业、大粮食、大市场、大流通”格局。集团建设的山东省区域性军粮配送中心及配套高端大米加工项目，目前已竣工投入试运营，进一步提升了服务军需民食的高质高效差异化竞争力；与行业龙头德州鲁樱食品有限公司合资建设的年产</w:t>
      </w:r>
      <w:r>
        <w:t>10</w:t>
      </w:r>
      <w:r>
        <w:t>万吨高端豆类食品馅料项目将于</w:t>
      </w:r>
      <w:r>
        <w:t>2022</w:t>
      </w:r>
      <w:r>
        <w:t>年</w:t>
      </w:r>
      <w:r>
        <w:t>10</w:t>
      </w:r>
      <w:r>
        <w:t>月份竣工，投产运行后将成为全国最大的高端馅料生产基地；与齐河县人民政府签约合作的鲁粮集团现代粮农产业示范推广项目，获批</w:t>
      </w:r>
      <w:r>
        <w:t>2022</w:t>
      </w:r>
      <w:r>
        <w:t>年省重大项目。通过重大项目建设进一步补强产业链短板弱项，为高质量发展积蓄了强劲动能。</w:t>
      </w:r>
    </w:p>
    <w:p w:rsidR="009C1153" w:rsidRDefault="009C1153" w:rsidP="009C1153">
      <w:pPr>
        <w:ind w:firstLineChars="200" w:firstLine="420"/>
        <w:jc w:val="left"/>
      </w:pPr>
      <w:r>
        <w:rPr>
          <w:rFonts w:hint="eastAsia"/>
        </w:rPr>
        <w:t>围绕核心主业</w:t>
      </w:r>
      <w:r>
        <w:t xml:space="preserve"> </w:t>
      </w:r>
      <w:r>
        <w:t>创新管理强品牌</w:t>
      </w:r>
    </w:p>
    <w:p w:rsidR="009C1153" w:rsidRDefault="009C1153" w:rsidP="009C1153">
      <w:pPr>
        <w:ind w:firstLineChars="200" w:firstLine="420"/>
        <w:jc w:val="left"/>
      </w:pPr>
      <w:r>
        <w:rPr>
          <w:rFonts w:hint="eastAsia"/>
        </w:rPr>
        <w:t>习近平总书记多次强调，“种子是我国粮食安全的关键。只有用自己的手攥紧中国种子，才能端稳中国饭碗，才能实现粮食安全”“粮食安全是事关人类生存的根本性问题，减少粮食损耗是保障粮食安全的重要途径”。山东鲁粮集团认真落实习近平总书记的重要指示精神，从节粮减损和种质创新研发源头抓起，加大科技赋能，夯实粮食安全基础。</w:t>
      </w:r>
    </w:p>
    <w:p w:rsidR="009C1153" w:rsidRDefault="009C1153" w:rsidP="009C1153">
      <w:pPr>
        <w:ind w:firstLineChars="200" w:firstLine="420"/>
        <w:jc w:val="left"/>
      </w:pPr>
      <w:r>
        <w:rPr>
          <w:rFonts w:hint="eastAsia"/>
        </w:rPr>
        <w:t>擦亮“金字招牌”。山东鲁粮集团在全国首创“储备粮不得不选我”工作定位和“责任储粮、科技储粮、廉洁储粮”储备粮管理指导体系，形成“理论作支撑、制度作保障、人才抓落实”的“三位一体”工作格局，得到了上级部门领导和同行客户的充分肯定与广泛赞誉。把“三个储粮”管理创新成果与绿色仓储升级改造深度融合，深化对标世界一流企业，导入“</w:t>
      </w:r>
      <w:r>
        <w:t>6S”</w:t>
      </w:r>
      <w:r>
        <w:t>管理，加强信息化建设与精益化管理。集团储备粮保管损耗率三年下降了</w:t>
      </w:r>
      <w:r>
        <w:t>0.5</w:t>
      </w:r>
      <w:r>
        <w:t>个百分点，按年均轮换</w:t>
      </w:r>
      <w:r>
        <w:t>20</w:t>
      </w:r>
      <w:r>
        <w:t>万吨计，可减少损耗约</w:t>
      </w:r>
      <w:r>
        <w:t>1000</w:t>
      </w:r>
      <w:r>
        <w:t>吨，实现了</w:t>
      </w:r>
      <w:r>
        <w:t>“</w:t>
      </w:r>
      <w:r>
        <w:t>无地增产</w:t>
      </w:r>
      <w:r>
        <w:t>”</w:t>
      </w:r>
      <w:r>
        <w:t>、创造了</w:t>
      </w:r>
      <w:r>
        <w:t>“</w:t>
      </w:r>
      <w:r>
        <w:t>无形粮田</w:t>
      </w:r>
      <w:r>
        <w:t>”</w:t>
      </w:r>
      <w:r>
        <w:t>。</w:t>
      </w:r>
      <w:r>
        <w:t>12</w:t>
      </w:r>
      <w:r>
        <w:t>个储备库全部达到</w:t>
      </w:r>
      <w:r>
        <w:rPr>
          <w:rFonts w:hint="eastAsia"/>
        </w:rPr>
        <w:t>数字化粮库标准，</w:t>
      </w:r>
      <w:r>
        <w:t>2</w:t>
      </w:r>
      <w:r>
        <w:t>个储备库达到智能化粮库标准，</w:t>
      </w:r>
      <w:r>
        <w:t>“</w:t>
      </w:r>
      <w:r>
        <w:t>齐鲁粮仓</w:t>
      </w:r>
      <w:r>
        <w:t>”</w:t>
      </w:r>
      <w:r>
        <w:t>的科学化、信息化、智能化水平走在了全国前列。</w:t>
      </w:r>
    </w:p>
    <w:p w:rsidR="009C1153" w:rsidRDefault="009C1153" w:rsidP="009C1153">
      <w:pPr>
        <w:ind w:firstLineChars="200" w:firstLine="420"/>
        <w:jc w:val="left"/>
      </w:pPr>
      <w:r>
        <w:rPr>
          <w:rFonts w:hint="eastAsia"/>
        </w:rPr>
        <w:t>强化“透明”监管。承储企业信息化管理和视频在线监管系统与集团、省粮食和储备局、国家粮食和储备局全部完成互联互通，达到“两个全覆盖”，储备粮实现了全过程“透明”监管。集团历年来存储的各类粮食数量真实、质量良好、宜存率常年保持在</w:t>
      </w:r>
      <w:r>
        <w:t>100%</w:t>
      </w:r>
      <w:r>
        <w:t>，管理水平得到各级检查组的充分肯定与认可。上级主管部门将</w:t>
      </w:r>
      <w:r>
        <w:t>2021</w:t>
      </w:r>
      <w:r>
        <w:t>年新增省级储备粮全部委托给鲁粮集团管理，集团储备规模创历史新高，维护国家粮食安全的基础更加坚实。</w:t>
      </w:r>
    </w:p>
    <w:p w:rsidR="009C1153" w:rsidRDefault="009C1153" w:rsidP="009C1153">
      <w:pPr>
        <w:ind w:firstLineChars="200" w:firstLine="420"/>
        <w:jc w:val="left"/>
      </w:pPr>
      <w:r>
        <w:rPr>
          <w:rFonts w:hint="eastAsia"/>
        </w:rPr>
        <w:t>加强科技赋能。集团成立山东鲁粮现代农业研究院，加强种质创新和科技攻关，研发“鲁粮</w:t>
      </w:r>
      <w:r>
        <w:t>1</w:t>
      </w:r>
      <w:r>
        <w:t>号</w:t>
      </w:r>
      <w:r>
        <w:t>”“</w:t>
      </w:r>
      <w:r>
        <w:t>鲁粮</w:t>
      </w:r>
      <w:r>
        <w:t>2</w:t>
      </w:r>
      <w:r>
        <w:t>号</w:t>
      </w:r>
      <w:r>
        <w:t>”</w:t>
      </w:r>
      <w:r>
        <w:t>等优质特色功能小麦良种；注册成立山东省鲁粮现代农业有限公司，在泰安市、齐河县等地流转</w:t>
      </w:r>
      <w:r>
        <w:t>1</w:t>
      </w:r>
      <w:r>
        <w:t>万余亩土地，加快优质小麦良种</w:t>
      </w:r>
      <w:r>
        <w:t>“</w:t>
      </w:r>
      <w:r>
        <w:t>育繁推</w:t>
      </w:r>
      <w:r>
        <w:t>”</w:t>
      </w:r>
      <w:r>
        <w:t>一体化落地实施，提高一手优质粮源的掌控力。成立山东省鲁粮检测科技有限公司，整合全省粮食质检资源，引进世界先进质检设备，搭建起服务全省的粮食质量与安全追溯信息平台。努力构建更高层次、更高质量、更有效率、更可持续的粮食安全保障体系。</w:t>
      </w:r>
    </w:p>
    <w:p w:rsidR="009C1153" w:rsidRDefault="009C1153" w:rsidP="009C1153">
      <w:pPr>
        <w:ind w:firstLineChars="200" w:firstLine="420"/>
        <w:jc w:val="left"/>
      </w:pPr>
      <w:r>
        <w:rPr>
          <w:rFonts w:hint="eastAsia"/>
        </w:rPr>
        <w:t>把握改革契机</w:t>
      </w:r>
      <w:r>
        <w:t xml:space="preserve"> </w:t>
      </w:r>
      <w:r>
        <w:t>释放活力促发展</w:t>
      </w:r>
    </w:p>
    <w:p w:rsidR="009C1153" w:rsidRDefault="009C1153" w:rsidP="009C1153">
      <w:pPr>
        <w:ind w:firstLineChars="200" w:firstLine="420"/>
        <w:jc w:val="left"/>
      </w:pPr>
      <w:r>
        <w:rPr>
          <w:rFonts w:hint="eastAsia"/>
        </w:rPr>
        <w:t>习近平总书记提出，“发展环境越是严峻复杂，越要坚定不移深化改革，健全各方面制度，完善治理体系，促进制度建设和治理效能更好转化融合，善于运用制度优势应对风险挑战冲击”。山东鲁粮集团面对组建之初“僵尸企业”多、债务包袱重和融资难、融资贵等诸多困难和风险挑战，紧紧把握国企改革三年行动契机，全力“处僵治亏”，降负债、防风险，改善经营发展环境，增强维护粮食安全的综合实力。</w:t>
      </w:r>
    </w:p>
    <w:p w:rsidR="009C1153" w:rsidRDefault="009C1153" w:rsidP="009C1153">
      <w:pPr>
        <w:ind w:firstLineChars="200" w:firstLine="420"/>
        <w:jc w:val="left"/>
      </w:pPr>
      <w:r>
        <w:rPr>
          <w:rFonts w:hint="eastAsia"/>
        </w:rPr>
        <w:t>加快“僵尸企业”处置。</w:t>
      </w:r>
      <w:r>
        <w:t>2020</w:t>
      </w:r>
      <w:r>
        <w:t>年</w:t>
      </w:r>
      <w:r>
        <w:t>7</w:t>
      </w:r>
      <w:r>
        <w:t>月份，山东鲁粮集团发起</w:t>
      </w:r>
      <w:r>
        <w:t>“</w:t>
      </w:r>
      <w:r>
        <w:t>处僵治亏</w:t>
      </w:r>
      <w:r>
        <w:t>”</w:t>
      </w:r>
      <w:r>
        <w:t>百日攻坚，提前完成山东省国资委确定的</w:t>
      </w:r>
      <w:r>
        <w:t>12</w:t>
      </w:r>
      <w:r>
        <w:t>户</w:t>
      </w:r>
      <w:r>
        <w:t>“</w:t>
      </w:r>
      <w:r>
        <w:t>僵尸企业</w:t>
      </w:r>
      <w:r>
        <w:t>”</w:t>
      </w:r>
      <w:r>
        <w:t>处置任务及自我加压追加的</w:t>
      </w:r>
      <w:r>
        <w:t>6</w:t>
      </w:r>
      <w:r>
        <w:t>户企业处置，通过争取利用省属企业风险防范金等方式，成功化解了</w:t>
      </w:r>
      <w:r>
        <w:t>30</w:t>
      </w:r>
      <w:r>
        <w:t>多亿元历史不良债务，盘活</w:t>
      </w:r>
      <w:r>
        <w:t>10</w:t>
      </w:r>
      <w:r>
        <w:t>多亿元有效资产，打造了山东省国资国企</w:t>
      </w:r>
      <w:r>
        <w:t>“</w:t>
      </w:r>
      <w:r>
        <w:t>处僵治亏</w:t>
      </w:r>
      <w:r>
        <w:t>”</w:t>
      </w:r>
      <w:r>
        <w:t>的鲁粮样板，并先后荣获</w:t>
      </w:r>
      <w:r>
        <w:t>2020</w:t>
      </w:r>
      <w:r>
        <w:t>年第十届中国粮油榜</w:t>
      </w:r>
      <w:r>
        <w:t>“</w:t>
      </w:r>
      <w:r>
        <w:t>中国十佳粮油集团</w:t>
      </w:r>
      <w:r>
        <w:t>”“</w:t>
      </w:r>
      <w:r>
        <w:t>中国百佳粮油企业</w:t>
      </w:r>
      <w:r>
        <w:t>”</w:t>
      </w:r>
      <w:r>
        <w:t>等荣誉称号。</w:t>
      </w:r>
    </w:p>
    <w:p w:rsidR="009C1153" w:rsidRDefault="009C1153" w:rsidP="009C1153">
      <w:pPr>
        <w:ind w:firstLineChars="200" w:firstLine="420"/>
        <w:jc w:val="left"/>
      </w:pPr>
      <w:r>
        <w:rPr>
          <w:rFonts w:hint="eastAsia"/>
        </w:rPr>
        <w:t>加强亏损企业治理。山东鲁粮集团坚持边整合、边改革、边发展，对亏损企业“一企一策”制定扭亏增盈措施、加强督导帮扶，</w:t>
      </w:r>
      <w:r>
        <w:t>2021</w:t>
      </w:r>
      <w:r>
        <w:t>年末，</w:t>
      </w:r>
      <w:r>
        <w:t>7</w:t>
      </w:r>
      <w:r>
        <w:t>户亏损企业中有</w:t>
      </w:r>
      <w:r>
        <w:t>5</w:t>
      </w:r>
      <w:r>
        <w:t>户企业实现扭亏、</w:t>
      </w:r>
      <w:r>
        <w:t>2</w:t>
      </w:r>
      <w:r>
        <w:t>户减亏，超额完成亏损户数和亏损额</w:t>
      </w:r>
      <w:r>
        <w:t>“</w:t>
      </w:r>
      <w:r>
        <w:t>双降</w:t>
      </w:r>
      <w:r>
        <w:t>”</w:t>
      </w:r>
      <w:r>
        <w:t>目标。集团资产负债率从成立之初的</w:t>
      </w:r>
      <w:r>
        <w:t>98.19%</w:t>
      </w:r>
      <w:r>
        <w:t>降至</w:t>
      </w:r>
      <w:r>
        <w:t>2021</w:t>
      </w:r>
      <w:r>
        <w:t>年末的</w:t>
      </w:r>
      <w:r>
        <w:t>80.72%</w:t>
      </w:r>
      <w:r>
        <w:t>（剔除储备粮油政策性任务影响因素后为</w:t>
      </w:r>
      <w:r>
        <w:t>55.35%</w:t>
      </w:r>
      <w:r>
        <w:t>），所有者权益增至</w:t>
      </w:r>
      <w:r>
        <w:t>7.55</w:t>
      </w:r>
      <w:r>
        <w:t>亿元，较成立之初增长</w:t>
      </w:r>
      <w:r>
        <w:t>10.86</w:t>
      </w:r>
      <w:r>
        <w:t>倍，国有资产保值增值率实现了大幅跃升。</w:t>
      </w:r>
    </w:p>
    <w:p w:rsidR="009C1153" w:rsidRDefault="009C1153" w:rsidP="009C1153">
      <w:pPr>
        <w:ind w:firstLineChars="200" w:firstLine="420"/>
        <w:jc w:val="left"/>
      </w:pPr>
      <w:r>
        <w:rPr>
          <w:rFonts w:hint="eastAsia"/>
        </w:rPr>
        <w:t>破解“融资难、融资贵”。山东鲁粮集团通过“处僵治亏”等措施，加大降杠杆减负债力度，优化资本结构，改善融资环境。</w:t>
      </w:r>
      <w:r>
        <w:t>2021</w:t>
      </w:r>
      <w:r>
        <w:t>年以来，共获批山东省农发行等多家金融机构</w:t>
      </w:r>
      <w:r>
        <w:t>20</w:t>
      </w:r>
      <w:r>
        <w:t>余亿元综合授信额度，形成了稳定的低成本融资渠道，彻底解决了制约发展的瓶颈问题。山东鲁粮集团连续</w:t>
      </w:r>
      <w:r>
        <w:t>3</w:t>
      </w:r>
      <w:r>
        <w:t>年超额完成山东省国资委下达的年度营收和利润目标，</w:t>
      </w:r>
      <w:r>
        <w:t>2021</w:t>
      </w:r>
      <w:r>
        <w:t>年营业收入和利润总额较</w:t>
      </w:r>
      <w:r>
        <w:t>2020</w:t>
      </w:r>
      <w:r>
        <w:t>年同比分别增长</w:t>
      </w:r>
      <w:r>
        <w:t>71%</w:t>
      </w:r>
      <w:r>
        <w:t>和</w:t>
      </w:r>
      <w:r>
        <w:t>91%</w:t>
      </w:r>
      <w:r>
        <w:t>，高质量发展质效持续提升。</w:t>
      </w:r>
    </w:p>
    <w:p w:rsidR="009C1153" w:rsidRDefault="009C1153" w:rsidP="009C1153">
      <w:pPr>
        <w:ind w:firstLineChars="200" w:firstLine="420"/>
        <w:jc w:val="left"/>
      </w:pPr>
      <w:r>
        <w:rPr>
          <w:rFonts w:hint="eastAsia"/>
        </w:rPr>
        <w:t>深化三项制度改革。山东鲁粮集团不断完善干部能上能下、员工能进能出、收入能增能减制度和考核奖惩机制，</w:t>
      </w:r>
      <w:r>
        <w:t>2020</w:t>
      </w:r>
      <w:r>
        <w:t>年以来，管理干部</w:t>
      </w:r>
      <w:r>
        <w:t>“</w:t>
      </w:r>
      <w:r>
        <w:t>下</w:t>
      </w:r>
      <w:r>
        <w:t>”</w:t>
      </w:r>
      <w:r>
        <w:t>的比例达</w:t>
      </w:r>
      <w:r>
        <w:t>4.9%</w:t>
      </w:r>
      <w:r>
        <w:t>，员工</w:t>
      </w:r>
      <w:r>
        <w:t>“</w:t>
      </w:r>
      <w:r>
        <w:t>出</w:t>
      </w:r>
      <w:r>
        <w:t>”</w:t>
      </w:r>
      <w:r>
        <w:t>的比例达</w:t>
      </w:r>
      <w:r>
        <w:t>3.2%</w:t>
      </w:r>
      <w:r>
        <w:t>，</w:t>
      </w:r>
      <w:r>
        <w:t>2021</w:t>
      </w:r>
      <w:r>
        <w:t>年权属企业主要负责人绩效收入</w:t>
      </w:r>
      <w:r>
        <w:t>“</w:t>
      </w:r>
      <w:r>
        <w:t>高低</w:t>
      </w:r>
      <w:r>
        <w:t>”</w:t>
      </w:r>
      <w:r>
        <w:t>差距达到</w:t>
      </w:r>
      <w:r>
        <w:t>8.3</w:t>
      </w:r>
      <w:r>
        <w:t>倍。近</w:t>
      </w:r>
      <w:r>
        <w:t>3</w:t>
      </w:r>
      <w:r>
        <w:t>年集团全员劳动生产率增幅超过</w:t>
      </w:r>
      <w:r>
        <w:t>30%</w:t>
      </w:r>
      <w:r>
        <w:t>，基层一线职工人均收入</w:t>
      </w:r>
      <w:r>
        <w:t>3</w:t>
      </w:r>
      <w:r>
        <w:t>年增长近</w:t>
      </w:r>
      <w:r>
        <w:t>50%</w:t>
      </w:r>
      <w:r>
        <w:t>，进一步激发调动了干部职工干事创业的激情动力。</w:t>
      </w:r>
    </w:p>
    <w:p w:rsidR="009C1153" w:rsidRDefault="009C1153" w:rsidP="009C1153">
      <w:pPr>
        <w:ind w:firstLineChars="200" w:firstLine="420"/>
        <w:jc w:val="left"/>
      </w:pPr>
      <w:r>
        <w:rPr>
          <w:rFonts w:hint="eastAsia"/>
        </w:rPr>
        <w:t>扛稳“粮安”职责</w:t>
      </w:r>
      <w:r>
        <w:t xml:space="preserve"> </w:t>
      </w:r>
      <w:r>
        <w:t>战</w:t>
      </w:r>
      <w:r>
        <w:t>“</w:t>
      </w:r>
      <w:r>
        <w:t>疫</w:t>
      </w:r>
      <w:r>
        <w:t>”</w:t>
      </w:r>
      <w:r>
        <w:t>保供担使命</w:t>
      </w:r>
    </w:p>
    <w:p w:rsidR="009C1153" w:rsidRDefault="009C1153" w:rsidP="009C1153">
      <w:pPr>
        <w:ind w:firstLineChars="200" w:firstLine="420"/>
        <w:jc w:val="left"/>
      </w:pPr>
      <w:r>
        <w:t>2020</w:t>
      </w:r>
      <w:r>
        <w:t>年初，面对突如其来的新冠肺炎疫情，山东鲁粮集团作为省属唯一国有大型粮食企业，充分发挥行业龙头的引领带头作用，坚决扛起保供稳市的政治责任和保障粮食安全的职责使命。</w:t>
      </w:r>
    </w:p>
    <w:p w:rsidR="009C1153" w:rsidRDefault="009C1153" w:rsidP="009C1153">
      <w:pPr>
        <w:ind w:firstLineChars="200" w:firstLine="420"/>
        <w:jc w:val="left"/>
      </w:pPr>
      <w:r>
        <w:rPr>
          <w:rFonts w:hint="eastAsia"/>
        </w:rPr>
        <w:t>发挥龙头引领作用支持战“疫”保供。作为山东粮油产业联盟理事长单位，山东鲁粮集团第一时间发起倡议，带动了山东省</w:t>
      </w:r>
      <w:r>
        <w:t>283</w:t>
      </w:r>
      <w:r>
        <w:t>家粮油应急加工企业提前复工复产、捐款捐物</w:t>
      </w:r>
      <w:r>
        <w:t>8000</w:t>
      </w:r>
      <w:r>
        <w:t>余万元支持战</w:t>
      </w:r>
      <w:r>
        <w:t>“</w:t>
      </w:r>
      <w:r>
        <w:t>疫</w:t>
      </w:r>
      <w:r>
        <w:t>”</w:t>
      </w:r>
      <w:r>
        <w:t>；第一时间向武汉火神山医院捐赠大米等物资，树立了山东省属企业抗疫先锋形象。督导权属企业省粮油交易中心开拓交易粮源、加密交易频次，成交量同比增长超过</w:t>
      </w:r>
      <w:r>
        <w:t>400%</w:t>
      </w:r>
      <w:r>
        <w:t>，有力地保障了粮源供给，稳定了市场预期。在</w:t>
      </w:r>
      <w:r>
        <w:t>2022</w:t>
      </w:r>
      <w:r>
        <w:t>年</w:t>
      </w:r>
      <w:r>
        <w:t>3</w:t>
      </w:r>
      <w:r>
        <w:t>月份粮食价格受多重因素叠加影响快速上涨的关键时期，组织调度山东省粮油交易中心克服国家政策性粮食交易场次、数量大幅减少等困难，</w:t>
      </w:r>
      <w:r>
        <w:rPr>
          <w:rFonts w:hint="eastAsia"/>
        </w:rPr>
        <w:t>充分发挥省级交易平台作用，大力开拓地方储备和贸易粮进场交易业务，截至</w:t>
      </w:r>
      <w:r>
        <w:t>5</w:t>
      </w:r>
      <w:r>
        <w:t>月末，共组织各类粮油销售</w:t>
      </w:r>
      <w:r>
        <w:t>457</w:t>
      </w:r>
      <w:r>
        <w:t>场次，成交各类粮源近</w:t>
      </w:r>
      <w:r>
        <w:t>160</w:t>
      </w:r>
      <w:r>
        <w:t>万吨，有效平抑了粮价上涨趋势。</w:t>
      </w:r>
    </w:p>
    <w:p w:rsidR="009C1153" w:rsidRDefault="009C1153" w:rsidP="009C1153">
      <w:pPr>
        <w:ind w:firstLineChars="200" w:firstLine="420"/>
        <w:jc w:val="left"/>
      </w:pPr>
      <w:r>
        <w:rPr>
          <w:rFonts w:hint="eastAsia"/>
        </w:rPr>
        <w:t>发挥国有企业主力军“压舱石”作用。在山东省内部分市县疫情封控期间，组织引领相关权属企业克服各种困难，及时保障驻地应急加工企业原粮需求，确保成品粮市场供应。</w:t>
      </w:r>
      <w:r>
        <w:t>2021</w:t>
      </w:r>
      <w:r>
        <w:t>年结合储备粮轮换，共向市场投放小麦超过</w:t>
      </w:r>
      <w:r>
        <w:t>20</w:t>
      </w:r>
      <w:r>
        <w:t>万吨，</w:t>
      </w:r>
      <w:r>
        <w:t>2022</w:t>
      </w:r>
      <w:r>
        <w:t>年上半年向市场投放小麦超过</w:t>
      </w:r>
      <w:r>
        <w:t>11</w:t>
      </w:r>
      <w:r>
        <w:t>万吨</w:t>
      </w:r>
      <w:r>
        <w:t>,</w:t>
      </w:r>
      <w:r>
        <w:t>切实发挥了山东省粮食安全</w:t>
      </w:r>
      <w:r>
        <w:t>“</w:t>
      </w:r>
      <w:r>
        <w:t>压舱石</w:t>
      </w:r>
      <w:r>
        <w:t>”“</w:t>
      </w:r>
      <w:r>
        <w:t>稳定器</w:t>
      </w:r>
      <w:r>
        <w:t>”</w:t>
      </w:r>
      <w:r>
        <w:t>作用，为维护粮食市场稳定作出了突出贡献。在</w:t>
      </w:r>
      <w:r>
        <w:t>2021</w:t>
      </w:r>
      <w:r>
        <w:t>年度</w:t>
      </w:r>
      <w:r>
        <w:t>“</w:t>
      </w:r>
      <w:r>
        <w:t>山东社会责任企业</w:t>
      </w:r>
      <w:r>
        <w:t>”</w:t>
      </w:r>
      <w:r>
        <w:t>评选活动中，从全省</w:t>
      </w:r>
      <w:r>
        <w:t>340</w:t>
      </w:r>
      <w:r>
        <w:t>余家参评企业中脱颖而出，荣膺</w:t>
      </w:r>
      <w:r>
        <w:t>“2021</w:t>
      </w:r>
      <w:r>
        <w:t>山东社会责任企业</w:t>
      </w:r>
      <w:r>
        <w:t>”</w:t>
      </w:r>
      <w:r>
        <w:t>称号。</w:t>
      </w:r>
    </w:p>
    <w:p w:rsidR="009C1153" w:rsidRDefault="009C1153" w:rsidP="009C1153">
      <w:pPr>
        <w:ind w:firstLineChars="200" w:firstLine="420"/>
        <w:jc w:val="left"/>
      </w:pPr>
      <w:r>
        <w:rPr>
          <w:rFonts w:hint="eastAsia"/>
        </w:rPr>
        <w:t>坚持党建引领</w:t>
      </w:r>
      <w:r>
        <w:t xml:space="preserve"> </w:t>
      </w:r>
      <w:r>
        <w:t>强基固本促提升</w:t>
      </w:r>
    </w:p>
    <w:p w:rsidR="009C1153" w:rsidRDefault="009C1153" w:rsidP="009C1153">
      <w:pPr>
        <w:ind w:firstLineChars="200" w:firstLine="420"/>
        <w:jc w:val="left"/>
      </w:pPr>
      <w:r>
        <w:rPr>
          <w:rFonts w:hint="eastAsia"/>
        </w:rPr>
        <w:t>习近平总书记在</w:t>
      </w:r>
      <w:r>
        <w:t>2016</w:t>
      </w:r>
      <w:r>
        <w:t>年</w:t>
      </w:r>
      <w:r>
        <w:t>10</w:t>
      </w:r>
      <w:r>
        <w:t>月份召开的全国国有企业党的建设工作会议上强调，</w:t>
      </w:r>
      <w:r>
        <w:t>“</w:t>
      </w:r>
      <w:r>
        <w:t>坚持党的领导、加强党的建设是国有企业的</w:t>
      </w:r>
      <w:r>
        <w:t>‘</w:t>
      </w:r>
      <w:r>
        <w:t>根</w:t>
      </w:r>
      <w:r>
        <w:t>’</w:t>
      </w:r>
      <w:r>
        <w:t>和</w:t>
      </w:r>
      <w:r>
        <w:t>‘</w:t>
      </w:r>
      <w:r>
        <w:t>魂</w:t>
      </w:r>
      <w:r>
        <w:t>’</w:t>
      </w:r>
      <w:r>
        <w:t>，是国有企业的独特优势。</w:t>
      </w:r>
      <w:r>
        <w:t>”“</w:t>
      </w:r>
      <w:r>
        <w:t>要坚持党对国有企业的领导不动摇，坚持建强国有企业基层党组织不放松，为做强做优做大国有企业提供坚强的组织保证。</w:t>
      </w:r>
      <w:r>
        <w:t>”</w:t>
      </w:r>
      <w:r>
        <w:t>这些重要指示为加强和改进党的建设，做强做优做大国有企业提供了根本遵循，指明了目标方向。</w:t>
      </w:r>
    </w:p>
    <w:p w:rsidR="009C1153" w:rsidRDefault="009C1153" w:rsidP="009C1153">
      <w:pPr>
        <w:ind w:firstLineChars="200" w:firstLine="420"/>
        <w:jc w:val="left"/>
      </w:pPr>
      <w:r>
        <w:rPr>
          <w:rFonts w:hint="eastAsia"/>
        </w:rPr>
        <w:t>从严治党固根基。山东鲁粮集团党委充分发挥把方向、管大局、促落实作用，认真履行全面从严治党的主体责任，大力推进党建“强基、品牌、头雁、对标、激励”五大工程，截至</w:t>
      </w:r>
      <w:r>
        <w:t>2021</w:t>
      </w:r>
      <w:r>
        <w:t>年底，集团过硬党支部占比达到</w:t>
      </w:r>
      <w:r>
        <w:t>84%</w:t>
      </w:r>
      <w:r>
        <w:t>，多个党支部被评为</w:t>
      </w:r>
      <w:r>
        <w:t>“</w:t>
      </w:r>
      <w:r>
        <w:t>省属企业过硬党支部示范点</w:t>
      </w:r>
      <w:r>
        <w:t>”</w:t>
      </w:r>
      <w:r>
        <w:t>，积极推进党建品牌创建工作，集团</w:t>
      </w:r>
      <w:r>
        <w:t>19</w:t>
      </w:r>
      <w:r>
        <w:t>家权属一级企业党组织实现了</w:t>
      </w:r>
      <w:r>
        <w:t>“</w:t>
      </w:r>
      <w:r>
        <w:t>一支部一品牌</w:t>
      </w:r>
      <w:r>
        <w:t>”</w:t>
      </w:r>
      <w:r>
        <w:t>全覆盖。集团党委建立政治监督台账，细化监督措施，坚定维护党中央权威和集中统一领导，得到了山东省国资委党委的充分肯定。</w:t>
      </w:r>
    </w:p>
    <w:p w:rsidR="009C1153" w:rsidRDefault="009C1153" w:rsidP="009C1153">
      <w:pPr>
        <w:ind w:firstLineChars="200" w:firstLine="420"/>
        <w:jc w:val="left"/>
      </w:pPr>
      <w:r>
        <w:rPr>
          <w:rFonts w:hint="eastAsia"/>
        </w:rPr>
        <w:t>深化融合促提升。山东鲁粮集团以国有企业特色文化建设为抓手，推动党建、企业文化与改革生产经营有机融合。集团党委连续三年开展夏粮收购主题活动，</w:t>
      </w:r>
      <w:r>
        <w:t>2022</w:t>
      </w:r>
      <w:r>
        <w:t>年又发起</w:t>
      </w:r>
      <w:r>
        <w:t>“</w:t>
      </w:r>
      <w:r>
        <w:t>聚力攻坚保粮安，同心喜迎二十大</w:t>
      </w:r>
      <w:r>
        <w:t>”</w:t>
      </w:r>
      <w:r>
        <w:t>系列活动，领导班子带头践行</w:t>
      </w:r>
      <w:r>
        <w:t>“</w:t>
      </w:r>
      <w:r>
        <w:t>一线工作法</w:t>
      </w:r>
      <w:r>
        <w:t>”</w:t>
      </w:r>
      <w:r>
        <w:t>，以</w:t>
      </w:r>
      <w:r>
        <w:t>“</w:t>
      </w:r>
      <w:r>
        <w:t>身影指挥</w:t>
      </w:r>
      <w:r>
        <w:t>”</w:t>
      </w:r>
      <w:r>
        <w:t>代替</w:t>
      </w:r>
      <w:r>
        <w:t>“</w:t>
      </w:r>
      <w:r>
        <w:t>声音指挥</w:t>
      </w:r>
      <w:r>
        <w:t>”</w:t>
      </w:r>
      <w:r>
        <w:t>，与干部职工同吃同住同劳动，及时了解掌握解决基层</w:t>
      </w:r>
      <w:r>
        <w:t>“</w:t>
      </w:r>
      <w:r>
        <w:t>急难愁盼</w:t>
      </w:r>
      <w:r>
        <w:t>”</w:t>
      </w:r>
      <w:r>
        <w:t>困难问题。各基层党组织建立党员示范岗、突击队，充分发挥党支部战斗堡垒作用和党员先锋模范作用，党员干部冲在一线，为送粮客户提供优质服务，确保夏粮收购任务圆满高效完成，为服务山东全省粮食宏观调控打</w:t>
      </w:r>
      <w:r>
        <w:rPr>
          <w:rFonts w:hint="eastAsia"/>
        </w:rPr>
        <w:t>牢基础。</w:t>
      </w:r>
    </w:p>
    <w:p w:rsidR="009C1153" w:rsidRDefault="009C1153" w:rsidP="009C1153">
      <w:pPr>
        <w:ind w:firstLineChars="200" w:firstLine="420"/>
        <w:jc w:val="left"/>
      </w:pPr>
      <w:r>
        <w:rPr>
          <w:rFonts w:hint="eastAsia"/>
        </w:rPr>
        <w:t>特色文化聚合力。山东鲁粮集团大力开展企业文化建设，制定《鲁粮之道》《鲁粮之规》等企业文化纲领性文件，总结凝练形成“守正求新，厉行致远”的核心价值观和“担当作为，求实创新”的企业精神；持续开展企业文化“愿景规划、学习组织、创新体系和党建融合一体化”四大系统建设，集团干部职工在改革攻坚、创新发展中涵养了“胸怀大局、敢于担当、无私奉献”的鲁粮气质，增强了“舍我其谁、善干必成、勇创一流”的鲁粮自信，凝聚起建设一流现代粮农集团的强大合力。</w:t>
      </w:r>
    </w:p>
    <w:p w:rsidR="009C1153" w:rsidRDefault="009C1153" w:rsidP="009C1153">
      <w:pPr>
        <w:ind w:firstLineChars="200" w:firstLine="420"/>
        <w:jc w:val="right"/>
      </w:pPr>
      <w:r>
        <w:t>中国经济时报</w:t>
      </w:r>
      <w:r>
        <w:t>2022-10-11</w:t>
      </w:r>
    </w:p>
    <w:p w:rsidR="009C1153" w:rsidRDefault="009C1153" w:rsidP="00CA03E6">
      <w:pPr>
        <w:sectPr w:rsidR="009C1153" w:rsidSect="00CA03E6">
          <w:type w:val="continuous"/>
          <w:pgSz w:w="11906" w:h="16838"/>
          <w:pgMar w:top="1644" w:right="1236" w:bottom="1418" w:left="1814" w:header="851" w:footer="907" w:gutter="0"/>
          <w:pgNumType w:start="1"/>
          <w:cols w:space="720"/>
          <w:docGrid w:type="lines" w:linePitch="341" w:charSpace="2373"/>
        </w:sectPr>
      </w:pPr>
    </w:p>
    <w:p w:rsidR="00F374F5" w:rsidRDefault="00F374F5"/>
    <w:sectPr w:rsidR="00F374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1153"/>
    <w:rsid w:val="009C1153"/>
    <w:rsid w:val="00F374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C115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C115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4187</Characters>
  <Application>Microsoft Office Word</Application>
  <DocSecurity>0</DocSecurity>
  <Lines>34</Lines>
  <Paragraphs>9</Paragraphs>
  <ScaleCrop>false</ScaleCrop>
  <Company>Microsoft</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2023-01-29T07:25:00Z</dcterms:created>
</cp:coreProperties>
</file>