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4CB" w:rsidRDefault="004354CB" w:rsidP="007B4C6E">
      <w:pPr>
        <w:pStyle w:val="1"/>
      </w:pPr>
      <w:r w:rsidRPr="007B4C6E">
        <w:rPr>
          <w:rFonts w:hint="eastAsia"/>
        </w:rPr>
        <w:t>数字政府｜西和县“智慧交通”护航群众平安出行</w:t>
      </w:r>
    </w:p>
    <w:p w:rsidR="004354CB" w:rsidRDefault="004354CB" w:rsidP="004354CB">
      <w:pPr>
        <w:ind w:firstLineChars="200" w:firstLine="420"/>
        <w:jc w:val="left"/>
      </w:pPr>
      <w:r w:rsidRPr="007B4C6E">
        <w:rPr>
          <w:rFonts w:hint="eastAsia"/>
        </w:rPr>
        <w:t>近年来，西和县坚持把信息化建设及应用作为巩固拓展“四好农村路”建设成果的重要抓手，以“路网运行可视化、建设管理精细化、巡查监督智能化、养护管理高效化、运营服务便捷化”为指引，高起点谋划、高标准规划、高效率实施，全面建成了功能模块齐备的智能交通管理平台，以数字化管理提升全县交通运输事业高质量发展。</w:t>
      </w:r>
    </w:p>
    <w:p w:rsidR="004354CB" w:rsidRDefault="004354CB" w:rsidP="004354CB">
      <w:pPr>
        <w:ind w:firstLineChars="200" w:firstLine="420"/>
        <w:jc w:val="left"/>
      </w:pPr>
      <w:r w:rsidRPr="007B4C6E">
        <w:rPr>
          <w:rFonts w:hint="eastAsia"/>
        </w:rPr>
        <w:t>一是夯实平台基础，实现管理数字化。紧扣新基建时代下的公路养护智能发展趋势，将“建”“管”“养”“运”和“路衍经济”全部纳入平台模块设计。围绕“建”，建设了工程建设和参建单位信息管理系统。对村组道路、县际联网公路、危桥改造等在建工程项目建立电子档案，采集录入从立项、设计、招投标、施工到竣工验收等</w:t>
      </w:r>
      <w:r w:rsidRPr="007B4C6E">
        <w:t>5</w:t>
      </w:r>
      <w:r w:rsidRPr="007B4C6E">
        <w:rPr>
          <w:rFonts w:hint="eastAsia"/>
        </w:rPr>
        <w:t>个阶段和各参建单位信息，实现了在建项目的进度、质检、安监等的全方位数字化管理。围绕“管”，建设了路资管理数据库、路长制和综合执法管理系统。在农村公路标识标牌、桥涵等重要点位安装了</w:t>
      </w:r>
      <w:r w:rsidRPr="007B4C6E">
        <w:t>5000</w:t>
      </w:r>
      <w:r w:rsidRPr="007B4C6E">
        <w:rPr>
          <w:rFonts w:hint="eastAsia"/>
        </w:rPr>
        <w:t>个物联网控制器（芯片），建立了公路资产基础数据库，实现了“一物一档”信息数据管理。对</w:t>
      </w:r>
      <w:r w:rsidRPr="007B4C6E">
        <w:t>448</w:t>
      </w:r>
      <w:r w:rsidRPr="007B4C6E">
        <w:rPr>
          <w:rFonts w:hint="eastAsia"/>
        </w:rPr>
        <w:t>个县、乡、村三级路长实行网格化管理，通过监测“掌上养护”</w:t>
      </w:r>
      <w:r w:rsidRPr="007B4C6E">
        <w:t>APP</w:t>
      </w:r>
      <w:r w:rsidRPr="007B4C6E">
        <w:rPr>
          <w:rFonts w:hint="eastAsia"/>
        </w:rPr>
        <w:t>运行，实现对日常巡查的快速定位和监控调度。在交通量较大的省道</w:t>
      </w:r>
      <w:r w:rsidRPr="007B4C6E">
        <w:t>S223</w:t>
      </w:r>
      <w:r w:rsidRPr="007B4C6E">
        <w:rPr>
          <w:rFonts w:hint="eastAsia"/>
        </w:rPr>
        <w:t>麦川段和</w:t>
      </w:r>
      <w:r w:rsidRPr="007B4C6E">
        <w:t>S327</w:t>
      </w:r>
      <w:r w:rsidRPr="007B4C6E">
        <w:rPr>
          <w:rFonts w:hint="eastAsia"/>
        </w:rPr>
        <w:t>兴隆叶河段分别安装了综合治超系统，实现对过往车辆的重量、图像、时速等信息的采集，实时查询各超限监测点过车信息、超限情况，实时调看各点位、交通流量、超限比例，调看各监控点视频信息，切实为交通管理部门提供了治超执法依据，超限超载非现场执法管理为公平、公正执法创造了条件。围绕“养”，建设了路产状态监控、养护业务管理和考核监督管理系统。安装路网监测设备</w:t>
      </w:r>
      <w:r w:rsidRPr="007B4C6E">
        <w:t>3</w:t>
      </w:r>
      <w:r w:rsidRPr="007B4C6E">
        <w:rPr>
          <w:rFonts w:hint="eastAsia"/>
        </w:rPr>
        <w:t>个、水位监测设备</w:t>
      </w:r>
      <w:r w:rsidRPr="007B4C6E">
        <w:t>3</w:t>
      </w:r>
      <w:r w:rsidRPr="007B4C6E">
        <w:rPr>
          <w:rFonts w:hint="eastAsia"/>
        </w:rPr>
        <w:t>个、视频监控设备</w:t>
      </w:r>
      <w:r w:rsidRPr="007B4C6E">
        <w:t>1</w:t>
      </w:r>
      <w:r w:rsidRPr="007B4C6E">
        <w:rPr>
          <w:rFonts w:hint="eastAsia"/>
        </w:rPr>
        <w:t>组，实时采集路况监测数据并进行分析研判，通过</w:t>
      </w:r>
      <w:r w:rsidRPr="007B4C6E">
        <w:t>AI</w:t>
      </w:r>
      <w:r w:rsidRPr="007B4C6E">
        <w:rPr>
          <w:rFonts w:hint="eastAsia"/>
        </w:rPr>
        <w:t>算法综合评估道路病害情况，有效解决传统养护技术力量薄弱、养护不及时造成病害扩大、养护成本增加等问题。对</w:t>
      </w:r>
      <w:r w:rsidRPr="007B4C6E">
        <w:t>2</w:t>
      </w:r>
      <w:r w:rsidRPr="007B4C6E">
        <w:rPr>
          <w:rFonts w:hint="eastAsia"/>
        </w:rPr>
        <w:t>家养护公司实行电子化管理，通过公路巡查手持机对巡查人员进行定位调度、实时监管，实现了数字化管理。围绕“运”，建设了安全监控、应急保障和动态车辆巡查系统。把全县所有公交车、出租车监控设备纳入智慧化动态监控管理，通过对道路进行视频巡查，智能识别并及时发布交通流量检测、道路异物入侵、路面湿滑状态等信息，实现了运输安全的数字化管理。围绕“路衍经济”，建设了服务巩固脱贫攻坚成果有效衔接乡村振兴系统。致力于智慧出行条件创建，利用手机</w:t>
      </w:r>
      <w:r w:rsidRPr="007B4C6E">
        <w:t>APP</w:t>
      </w:r>
      <w:r w:rsidRPr="007B4C6E">
        <w:rPr>
          <w:rFonts w:hint="eastAsia"/>
        </w:rPr>
        <w:t>、微信小程序等工具，广泛宣传乡村景区、美食、特产和各产业园区，放大路衍经济效应，赋能乡村振兴。</w:t>
      </w:r>
    </w:p>
    <w:p w:rsidR="004354CB" w:rsidRDefault="004354CB" w:rsidP="004354CB">
      <w:pPr>
        <w:ind w:firstLineChars="200" w:firstLine="420"/>
        <w:jc w:val="left"/>
      </w:pPr>
      <w:r w:rsidRPr="007B4C6E">
        <w:rPr>
          <w:rFonts w:hint="eastAsia"/>
        </w:rPr>
        <w:t>二是健全管理机制，实现运行规范化。始终把平台规范运行作为重中之重，深入开展加强业务学习和监管能力提升活动，健全完善“党政牵头、行业指导、部门协同、齐抓共管”的管理机制，确保信息化平台建得好、用得好、管得准。健全组织领导机制。制定《平台管理运行维护工作方案》，成立西和县农村公路信息化建设领导小组，明确责任分工，健全完善日常管理、信息采集、病害处置、应急保障和考核监督等工作机制，确保信息化平台管理规范、运转高效。健全责任落实机制。建立“定人定路”精细化管理机制，对平台指挥中心和各个系统分别确定了责任领导和数据维护人员，明确了硬件管理、安全、运用方面的具体任务，做到每个模块都有专人管理、专人运转、专人维护。健全协同联动机制。建立</w:t>
      </w:r>
      <w:r w:rsidRPr="007B4C6E">
        <w:t>42</w:t>
      </w:r>
      <w:r w:rsidRPr="007B4C6E">
        <w:rPr>
          <w:rFonts w:hint="eastAsia"/>
        </w:rPr>
        <w:t>个特色示范村和</w:t>
      </w:r>
      <w:r w:rsidRPr="007B4C6E">
        <w:t>138</w:t>
      </w:r>
      <w:r w:rsidRPr="007B4C6E">
        <w:rPr>
          <w:rFonts w:hint="eastAsia"/>
        </w:rPr>
        <w:t>个村镇管理模块，对接智慧出行和路域经济发展，助力乡村振兴。县交通综合执法队同交警大队建立联合执法机制，常态化开展联合治超；将平台和各项业务系统有机融合，实现了信息同源同步。</w:t>
      </w:r>
    </w:p>
    <w:p w:rsidR="004354CB" w:rsidRDefault="004354CB" w:rsidP="004354CB">
      <w:pPr>
        <w:ind w:firstLineChars="200" w:firstLine="420"/>
        <w:jc w:val="left"/>
      </w:pPr>
      <w:r w:rsidRPr="007B4C6E">
        <w:rPr>
          <w:rFonts w:hint="eastAsia"/>
        </w:rPr>
        <w:t>三是做好日常运转，实现服务效能化。牢固树立建好是基础、管好是关键、用好才是核心的理念，切实把问题解决在日常，确保作用发挥在经常。统筹力量增效能。顺应信息化管理需要，统筹局机关业务力量，优化指挥中心值班调度安排，加强日常管理，保持平台运转高效有序。处置数据保运行。围绕“建管养运”一体发展，对各模块数据全面进行录入、更新、推送、处置，实现闭环管理。对各级路长和养护单位反馈问题及智能监控点发现货车超限超载行为，全部完成了线上推送处置。查找问题促改善。针对试运行过程中暴露出的问题，县交通运输局第一时间反馈承建公司，提出意见建议，不断优化建设方案，提升平台整体功能。针对动态巡查精准度不够的问题，为四条主干线路的农村客运车辆新安装了高清摄像头，切实提升了动态巡查质效。</w:t>
      </w:r>
    </w:p>
    <w:p w:rsidR="004354CB" w:rsidRDefault="004354CB" w:rsidP="004354CB">
      <w:pPr>
        <w:ind w:firstLineChars="200" w:firstLine="420"/>
        <w:jc w:val="left"/>
      </w:pPr>
      <w:r w:rsidRPr="007B4C6E">
        <w:rPr>
          <w:rFonts w:hint="eastAsia"/>
        </w:rPr>
        <w:t>“数智”交通、降本增效。智慧交通平台的建成，为“一屏统揽、一网通管”创造了条件，实现了农村公路养护管理线上线下同步联动和服务水平的提档升级，必将为“高效、快捷、安全、智能”的交通运输服务事业发展注入新动能。</w:t>
      </w:r>
    </w:p>
    <w:p w:rsidR="004354CB" w:rsidRDefault="004354CB" w:rsidP="004354CB">
      <w:pPr>
        <w:ind w:firstLineChars="200" w:firstLine="420"/>
        <w:jc w:val="right"/>
      </w:pPr>
      <w:r w:rsidRPr="007B4C6E">
        <w:rPr>
          <w:rFonts w:hint="eastAsia"/>
        </w:rPr>
        <w:t>陇南交通</w:t>
      </w:r>
      <w:r>
        <w:t>2022-11-11</w:t>
      </w:r>
    </w:p>
    <w:p w:rsidR="004354CB" w:rsidRDefault="004354CB" w:rsidP="005B68C7">
      <w:pPr>
        <w:sectPr w:rsidR="004354CB" w:rsidSect="005B68C7">
          <w:type w:val="continuous"/>
          <w:pgSz w:w="11906" w:h="16838"/>
          <w:pgMar w:top="1644" w:right="1236" w:bottom="1418" w:left="1814" w:header="851" w:footer="907" w:gutter="0"/>
          <w:pgNumType w:start="1"/>
          <w:cols w:space="720"/>
          <w:docGrid w:type="lines" w:linePitch="341" w:charSpace="2373"/>
        </w:sectPr>
      </w:pPr>
    </w:p>
    <w:p w:rsidR="007030E9" w:rsidRDefault="007030E9"/>
    <w:sectPr w:rsidR="007030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54CB"/>
    <w:rsid w:val="004354CB"/>
    <w:rsid w:val="007030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4354C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4354C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Company>Microsoft</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2023-02-06T07:38:00Z</dcterms:created>
</cp:coreProperties>
</file>