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2B6" w:rsidRDefault="00E332B6">
      <w:pPr>
        <w:pStyle w:val="1"/>
      </w:pPr>
      <w:r>
        <w:rPr>
          <w:rFonts w:hint="eastAsia"/>
        </w:rPr>
        <w:t>四川省成都市成华区红十字博爱家园调研与思考</w:t>
      </w:r>
    </w:p>
    <w:p w:rsidR="00E332B6" w:rsidRDefault="00E332B6">
      <w:pPr>
        <w:ind w:firstLine="420"/>
        <w:jc w:val="left"/>
      </w:pPr>
      <w:r>
        <w:rPr>
          <w:rFonts w:hint="eastAsia"/>
        </w:rPr>
        <w:t>发挥基层组织作用</w:t>
      </w:r>
      <w:r>
        <w:rPr>
          <w:rFonts w:hint="eastAsia"/>
        </w:rPr>
        <w:t xml:space="preserve"> </w:t>
      </w:r>
      <w:r>
        <w:rPr>
          <w:rFonts w:hint="eastAsia"/>
        </w:rPr>
        <w:t>助力社区发展治理——</w:t>
      </w:r>
    </w:p>
    <w:p w:rsidR="00E332B6" w:rsidRDefault="00E332B6">
      <w:pPr>
        <w:ind w:firstLine="420"/>
        <w:jc w:val="left"/>
      </w:pPr>
      <w:r>
        <w:rPr>
          <w:rFonts w:hint="eastAsia"/>
        </w:rPr>
        <w:t>基层组织是红十字会在基层履行法定职责、开展红十字工作的具体组织者和实施者，承担着助力党委政府直接联系和服务群众的重要职能，切实发挥红十字基层组织的积极作用，对于改善民生福祉、推动安全发展有着重要助力作用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围绕唱好“双城记”、建强“都市圈”、提质“幸福城”等大事要事，四川省成都市成华区红十字会从“金色中环”部署切入，选取位处“中环”，具有新型城市社区鲜明特征的青龙街道致强社区作为调研对象，先后</w:t>
      </w:r>
      <w:r>
        <w:rPr>
          <w:rFonts w:hint="eastAsia"/>
        </w:rPr>
        <w:t>7</w:t>
      </w:r>
      <w:r>
        <w:rPr>
          <w:rFonts w:hint="eastAsia"/>
        </w:rPr>
        <w:t>次走访调研，深入楼栋院落摸排情况，并积极邀请成都市社会科学院、成都大学专家到点指导，通过“解剖麻雀”，总结新时代红十字基层组织转型赋能开辟服务民生、助力社区治理新路径的具体做法，进一步总结经验、检视问题、研究对策，为城市社区红十字博爱家园建设提供借鉴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顶层设计铺陈文化底色</w:t>
      </w:r>
    </w:p>
    <w:p w:rsidR="00E332B6" w:rsidRDefault="00E332B6">
      <w:pPr>
        <w:ind w:firstLine="420"/>
        <w:jc w:val="left"/>
      </w:pPr>
      <w:r>
        <w:rPr>
          <w:rFonts w:hint="eastAsia"/>
        </w:rPr>
        <w:t>一是突出“以文化人”理念，提升社区“温度”。坚持用社会主义核心价值观和红十字精神为价值引领，坚持党建引领，提炼总结出党建文化、人道文化、致强文化作为家园建设的文化底色，具化为平等尊重、互帮互助、生命至上的理念，为博爱家园建设助力温度社区建设提供底层逻辑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二是增强“共建共享”意识，理清治理“逻辑”。在组织体系建设上，借力社区已有的组织体系、优质阵地、智慧社区基础，通过共建社区党委为核心、博爱家园为平台、社企联盟为资源网络、各类社会组织为协同力量的组织体系和制度保障，形成“社区—院落—楼栋—志愿者”四级治理条块，逐步实现立足行业、服务企业，联动小区、服务居民，面向社会、服务群众的服务架构，实现多元主体的有序参与、力量汇聚；通过“家园</w:t>
      </w:r>
      <w:r>
        <w:rPr>
          <w:rFonts w:hint="eastAsia"/>
        </w:rPr>
        <w:t>+</w:t>
      </w:r>
      <w:r>
        <w:rPr>
          <w:rFonts w:hint="eastAsia"/>
        </w:rPr>
        <w:t>”路径，在社区的多元化服务阵地、场景营造中植入人道公益服务；通过融入智慧社区建设，以智能设施保障、智慧服务添彩，用“科技赋能”提质平安建设、民生服务，在制度、空间、路径上形成闭环联动，实现“博爱家园”精准定位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三是创新“人员凝聚”思路，提升服务“精度”。创新“身份</w:t>
      </w:r>
      <w:r>
        <w:rPr>
          <w:rFonts w:hint="eastAsia"/>
        </w:rPr>
        <w:t>+</w:t>
      </w:r>
      <w:r>
        <w:rPr>
          <w:rFonts w:hint="eastAsia"/>
        </w:rPr>
        <w:t>”队伍打造，积极挖掘居民特长、发挥专业技能，建立了一支“四色”人道志愿服务队伍——红色“志愿者</w:t>
      </w:r>
      <w:r>
        <w:rPr>
          <w:rFonts w:hint="eastAsia"/>
        </w:rPr>
        <w:t>+</w:t>
      </w:r>
      <w:r>
        <w:rPr>
          <w:rFonts w:hint="eastAsia"/>
        </w:rPr>
        <w:t>救护员”、绿色“健康官</w:t>
      </w:r>
      <w:r>
        <w:rPr>
          <w:rFonts w:hint="eastAsia"/>
        </w:rPr>
        <w:t>+</w:t>
      </w:r>
      <w:r>
        <w:rPr>
          <w:rFonts w:hint="eastAsia"/>
        </w:rPr>
        <w:t>安全员”、蓝色“物业人员</w:t>
      </w:r>
      <w:r>
        <w:rPr>
          <w:rFonts w:hint="eastAsia"/>
        </w:rPr>
        <w:t>+</w:t>
      </w:r>
      <w:r>
        <w:rPr>
          <w:rFonts w:hint="eastAsia"/>
        </w:rPr>
        <w:t>网格员”、橙色“信息员</w:t>
      </w:r>
      <w:r>
        <w:rPr>
          <w:rFonts w:hint="eastAsia"/>
        </w:rPr>
        <w:t>+</w:t>
      </w:r>
      <w:r>
        <w:rPr>
          <w:rFonts w:hint="eastAsia"/>
        </w:rPr>
        <w:t>宣传员”，且通过理念内化、能力培训、意识提升等途径实现“身兼多职”的同时，也能根据不同的家园服务场景需要“切换身份”；与此同时，以队伍建设为基础，通过嵌入社区的多元服务，常态化开展各类主题活动，让“救”在身边做深、做实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平台共建打造品牌特色</w:t>
      </w:r>
    </w:p>
    <w:p w:rsidR="00E332B6" w:rsidRDefault="00E332B6">
      <w:pPr>
        <w:ind w:firstLine="420"/>
        <w:jc w:val="left"/>
      </w:pPr>
      <w:r>
        <w:rPr>
          <w:rFonts w:hint="eastAsia"/>
        </w:rPr>
        <w:t>一是争取上级部门资源，打造“实体场馆”。社区积极争取总会、省市区红十字会博爱家园专项资金和政策支持，建设高品质实体场馆，并将重要场馆架设于社区重要广场及周边，打造“广场红十字文化绿道”指引</w:t>
      </w:r>
      <w:r>
        <w:rPr>
          <w:rFonts w:hint="eastAsia"/>
        </w:rPr>
        <w:t>+</w:t>
      </w:r>
      <w:r>
        <w:rPr>
          <w:rFonts w:hint="eastAsia"/>
        </w:rPr>
        <w:t>“博爱家园核心体验场馆”吸引的“沉浸式双场景”，因地制宜设置</w:t>
      </w:r>
      <w:r>
        <w:rPr>
          <w:rFonts w:hint="eastAsia"/>
        </w:rPr>
        <w:t>VR</w:t>
      </w:r>
      <w:r>
        <w:rPr>
          <w:rFonts w:hint="eastAsia"/>
        </w:rPr>
        <w:t>骑行体验机、</w:t>
      </w:r>
      <w:r>
        <w:rPr>
          <w:rFonts w:hint="eastAsia"/>
        </w:rPr>
        <w:t>VI</w:t>
      </w:r>
      <w:r>
        <w:rPr>
          <w:rFonts w:hint="eastAsia"/>
        </w:rPr>
        <w:t>文化传播系统、文化阅读机、电子心理沙盘仪、压力拍拍器等高科技设备，通过文化阅读、运动健身、压力释放等方式增强互动体验性，提升社区居民参与度，让红十字标识融入群众生活。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二是吸引社会公益资源，打造“智慧场景”。通过区红十字会“公益联盟”渠道，主动争取爱心企业免费资源入驻，率先在党群服务中心试点投放智慧智能微型救护站，救护站以拥有一键呼救响应、</w:t>
      </w:r>
      <w:r>
        <w:rPr>
          <w:rFonts w:hint="eastAsia"/>
        </w:rPr>
        <w:t>AED</w:t>
      </w:r>
      <w:r>
        <w:rPr>
          <w:rFonts w:hint="eastAsia"/>
        </w:rPr>
        <w:t>存放、急救物资存放、防疫物资免费领取等功能的“‘救’在身边”应急救护一体机为核心设备，实现群众通过手机端一键精准获取应急救护设备位置、紧急情况快速呼叫附近救护力量等功能，推动应急救护从“偶遇式急救”到“联动式急救”模式的转型，并借势加强社区居民急救设备使用培训，提升群众自救互救能力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三是联合辖区企业资源，打造“文化场所”。以共驻共建为路径，以“博爱家园”为支点，与辖区教育机构联盟建立联席制度，合作开办人道文化讲堂。引入专业机构免费资源，重点开发“人道是什么”“城市与人道文化”等开放式课程，课程以开放式、沉浸式、游戏式为吸引点，免费向社区不同年龄阶段居民开放体验，通过红十字运动精神和社会主义核心价值观引领群众、感召群众。值得一提的是，人道文化讲堂为可移动式，专业师资带上移动设备即可深入“坝坝”、院落，成为“移动”课堂和文化场所，增强红十字文化影响传播力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人道服务形成互助风尚</w:t>
      </w:r>
    </w:p>
    <w:p w:rsidR="00E332B6" w:rsidRDefault="00E332B6">
      <w:pPr>
        <w:ind w:firstLine="420"/>
        <w:jc w:val="left"/>
      </w:pPr>
      <w:r>
        <w:rPr>
          <w:rFonts w:hint="eastAsia"/>
        </w:rPr>
        <w:t>一是聚焦“重点”，在服务最易受损群体境况上下功夫。服务“一老一小”是社区工作的重点，博爱家园精心打造“博爱致强·‘益’路同行”志愿服务，以区红十字会“友善公益·成就繁华”公益联盟为牵引，聚合社区</w:t>
      </w:r>
      <w:r>
        <w:rPr>
          <w:rFonts w:hint="eastAsia"/>
        </w:rPr>
        <w:t>200</w:t>
      </w:r>
      <w:r>
        <w:rPr>
          <w:rFonts w:hint="eastAsia"/>
        </w:rPr>
        <w:t>余家商家成立社区“益社联盟”，形成多方联动模式，鼓励专业特长的居民积极参与，创立“医务”“三献”等志愿服务队，同时开通社区青少年参与社会实践的平台，联合为需要帮助的人提供养老、助餐、维修等</w:t>
      </w:r>
      <w:r>
        <w:rPr>
          <w:rFonts w:hint="eastAsia"/>
        </w:rPr>
        <w:t>211</w:t>
      </w:r>
      <w:r>
        <w:rPr>
          <w:rFonts w:hint="eastAsia"/>
        </w:rPr>
        <w:t>项生活服务，积极服务最易受损群体生产与生活。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二是聚焦“难点”，在保障群众生命健康上下功夫。根据社区地理和人员结构特点，探索创新“</w:t>
      </w:r>
      <w:r>
        <w:rPr>
          <w:rFonts w:hint="eastAsia"/>
        </w:rPr>
        <w:t>1+1+1+N</w:t>
      </w:r>
      <w:r>
        <w:rPr>
          <w:rFonts w:hint="eastAsia"/>
        </w:rPr>
        <w:t>”社区应急救援体系建设，即一个社区（一个应急救援体系）、一个院落（一支应急救援队伍）、一个家庭（一个救护员）、开办</w:t>
      </w:r>
      <w:r>
        <w:rPr>
          <w:rFonts w:hint="eastAsia"/>
        </w:rPr>
        <w:t>N</w:t>
      </w:r>
      <w:r>
        <w:rPr>
          <w:rFonts w:hint="eastAsia"/>
        </w:rPr>
        <w:t>场应急救护培训活动，通过宣传和普及“应急救护”这一有效保护生命健康的重要技能，提升居民在社区院落的主人翁意识和互助意识，努力打造以家庭青壮年人群为主、全民参与的社区应急救援体系，提高居民面对突发性公共事件的自救互救能力，增强社区、院落、楼栋各层级的应急响应及处突能力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三是聚焦“痛点”，在吸引力量融合发展上下功夫。突出融合发展理念，以社区“精致生活</w:t>
      </w:r>
      <w:r>
        <w:rPr>
          <w:rFonts w:hint="eastAsia"/>
        </w:rPr>
        <w:t xml:space="preserve"> </w:t>
      </w:r>
      <w:r>
        <w:rPr>
          <w:rFonts w:hint="eastAsia"/>
        </w:rPr>
        <w:t>五强社区”为牵引，打造出涵盖人道救助、养老助残、疫情防控等内容的红十字“‘救’在身边”服务品牌，组织成立红十字同声宣传服务队和“花香社区”红十字指导队等，发展热心红十字事业带头人，常态化开展“健康管家”“志愿服务主题集市”“美好邻里生活节”等各类活动，常态化开展无偿献血、慰问因病致贫、空巢独居、低保困难家庭等各类志愿服务，向居民全面展现红十字工作的多样性和可参与性，同时打造“小十故事会”等文化宣传品牌，挖掘和宣传群众身边的红十字典型和优秀事迹，定期选送优秀红十字人参加各级红十字会表彰，发挥先进事迹引领作用，更广泛动员居民参与红十字事业，促进社区精神文明建设。</w:t>
      </w:r>
    </w:p>
    <w:p w:rsidR="00E332B6" w:rsidRDefault="00E332B6">
      <w:pPr>
        <w:ind w:firstLine="420"/>
        <w:jc w:val="left"/>
      </w:pPr>
      <w:r>
        <w:rPr>
          <w:rFonts w:hint="eastAsia"/>
        </w:rPr>
        <w:t>作者：刘燕</w:t>
      </w:r>
      <w:r>
        <w:rPr>
          <w:rFonts w:hint="eastAsia"/>
        </w:rPr>
        <w:t xml:space="preserve">  </w:t>
      </w:r>
      <w:r>
        <w:rPr>
          <w:rFonts w:hint="eastAsia"/>
        </w:rPr>
        <w:t>四川省成都市成华区红十字会党组书记、常务副会长</w:t>
      </w:r>
    </w:p>
    <w:p w:rsidR="00E332B6" w:rsidRDefault="00E332B6">
      <w:pPr>
        <w:jc w:val="right"/>
      </w:pPr>
      <w:r>
        <w:rPr>
          <w:rFonts w:hint="eastAsia"/>
        </w:rPr>
        <w:t>中国红十字会</w:t>
      </w:r>
      <w:r>
        <w:rPr>
          <w:rFonts w:hint="eastAsia"/>
        </w:rPr>
        <w:t>2022-12-20</w:t>
      </w:r>
    </w:p>
    <w:p w:rsidR="00E332B6" w:rsidRDefault="00E332B6" w:rsidP="00D94974">
      <w:pPr>
        <w:sectPr w:rsidR="00E332B6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D41D6" w:rsidRDefault="007D41D6"/>
    <w:sectPr w:rsidR="007D41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32B6"/>
    <w:rsid w:val="007D41D6"/>
    <w:rsid w:val="00E332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32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32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2195</Characters>
  <Application>Microsoft Office Word</Application>
  <DocSecurity>0</DocSecurity>
  <Lines>18</Lines>
  <Paragraphs>5</Paragraphs>
  <ScaleCrop>false</ScaleCrop>
  <Company>Microsoft</Company>
  <LinksUpToDate>false</LinksUpToDate>
  <CharactersWithSpaces>2574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