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170" w:rsidRDefault="00DC0170">
      <w:pPr>
        <w:pStyle w:val="1"/>
      </w:pPr>
      <w:r>
        <w:t>汇聚人道力量开启公益新篇章</w:t>
      </w:r>
    </w:p>
    <w:p w:rsidR="00DC0170" w:rsidRDefault="00DC0170" w:rsidP="00DC0170">
      <w:pPr>
        <w:ind w:firstLineChars="200" w:firstLine="420"/>
      </w:pPr>
      <w:r>
        <w:t>首届</w:t>
      </w:r>
      <w:r>
        <w:t>“5·8</w:t>
      </w:r>
      <w:r>
        <w:t>人道公益日</w:t>
      </w:r>
      <w:r>
        <w:t>”</w:t>
      </w:r>
      <w:r>
        <w:t>众筹活动期间，垦利区红十字会积极参与山东省红十字系统</w:t>
      </w:r>
      <w:r>
        <w:t>“</w:t>
      </w:r>
      <w:r>
        <w:t>救在身边</w:t>
      </w:r>
      <w:r>
        <w:t>”</w:t>
      </w:r>
      <w:r>
        <w:t>公益众筹项目。在区委、区政府的正确领导和上级红十字会的关心支持下，全区各级各部门单位积极响应，社会各界爱心力量踊跃参与，迅速形成了全员动员、你追我赶、爱心爆棚的生动局面。</w:t>
      </w:r>
      <w:r>
        <w:t>5</w:t>
      </w:r>
      <w:r>
        <w:t>月</w:t>
      </w:r>
      <w:r>
        <w:t>7</w:t>
      </w:r>
      <w:r>
        <w:t>日至</w:t>
      </w:r>
      <w:r>
        <w:t>11</w:t>
      </w:r>
      <w:r>
        <w:t>日，短短</w:t>
      </w:r>
      <w:r>
        <w:t>5</w:t>
      </w:r>
      <w:r>
        <w:t>天时间，就有</w:t>
      </w:r>
      <w:r>
        <w:t>1777</w:t>
      </w:r>
      <w:r>
        <w:t>人次参与众筹，共募集资金</w:t>
      </w:r>
      <w:r>
        <w:t>95210.80</w:t>
      </w:r>
      <w:r>
        <w:t>元，占全市众筹资金的</w:t>
      </w:r>
      <w:r>
        <w:t>34.64%</w:t>
      </w:r>
      <w:r>
        <w:t>，参与人数和筹资额度位居全省县级红十字会前列。此次活动是探索互联网时代人道资源动员模式转型的有益实践，是倡导</w:t>
      </w:r>
      <w:r>
        <w:t>“</w:t>
      </w:r>
      <w:r>
        <w:t>人人皆可参与</w:t>
      </w:r>
      <w:r>
        <w:t>”</w:t>
      </w:r>
      <w:r>
        <w:t>公益理念的重要载体，也是打造</w:t>
      </w:r>
      <w:r>
        <w:t>“</w:t>
      </w:r>
      <w:r>
        <w:t>救在身边</w:t>
      </w:r>
      <w:r>
        <w:t>”</w:t>
      </w:r>
      <w:r>
        <w:t>红十字品牌、垦利区</w:t>
      </w:r>
      <w:r>
        <w:t>“</w:t>
      </w:r>
      <w:r>
        <w:t>红汇红</w:t>
      </w:r>
      <w:r>
        <w:t>”</w:t>
      </w:r>
      <w:r>
        <w:t>党建品牌的创新举措。</w:t>
      </w:r>
    </w:p>
    <w:p w:rsidR="00DC0170" w:rsidRDefault="00DC0170" w:rsidP="00DC0170">
      <w:pPr>
        <w:ind w:firstLineChars="200" w:firstLine="420"/>
      </w:pPr>
      <w:r>
        <w:t>一是党委政府重视，上下配套联动。积极向区委、区政府汇报，争取上级支持。区委、区政府高度重视</w:t>
      </w:r>
      <w:r>
        <w:t>“5.8</w:t>
      </w:r>
      <w:r>
        <w:t>人道公益日</w:t>
      </w:r>
      <w:r>
        <w:t>”</w:t>
      </w:r>
      <w:r>
        <w:t>众筹活动，成立专项工作小组，精心组织筹备，组织人员专题学习，精心制订实施方案。通过政务网及时向区直各部门单位、各镇街发布《关于组织参加全国红十字系统</w:t>
      </w:r>
      <w:r>
        <w:t>“58</w:t>
      </w:r>
      <w:r>
        <w:t>人道公益日</w:t>
      </w:r>
      <w:r>
        <w:t>”</w:t>
      </w:r>
      <w:r>
        <w:t>众筹项目的通知》，积极做好</w:t>
      </w:r>
      <w:r>
        <w:t>“5.8</w:t>
      </w:r>
      <w:r>
        <w:t>人道公益日</w:t>
      </w:r>
      <w:r>
        <w:t>”</w:t>
      </w:r>
      <w:r>
        <w:t>众筹活动筹备工作。各镇街迅速行动，成立工作小组，积极发动红十字工作者、会员、志愿者、爱心单位、个人，分别组建募集工作团队，带动更多人共同参与，扩大红十字公益项目的影响力。</w:t>
      </w:r>
    </w:p>
    <w:p w:rsidR="00DC0170" w:rsidRDefault="00DC0170" w:rsidP="00DC0170">
      <w:pPr>
        <w:ind w:firstLineChars="200" w:firstLine="420"/>
      </w:pPr>
      <w:r>
        <w:t>二是广泛宣传发动，颁发奖牌激励。积极推送线上募捐平台链接，引导本地政务微信公众号等媒体共同参与，联合融媒体中心借助</w:t>
      </w:r>
      <w:r>
        <w:t>“</w:t>
      </w:r>
      <w:r>
        <w:t>掌上垦利</w:t>
      </w:r>
      <w:r>
        <w:t>”</w:t>
      </w:r>
      <w:r>
        <w:t>平台面向全区发布《倡议书》，展示</w:t>
      </w:r>
      <w:r>
        <w:t>“5.8</w:t>
      </w:r>
      <w:r>
        <w:t>人道公益日</w:t>
      </w:r>
      <w:r>
        <w:t>”</w:t>
      </w:r>
      <w:r>
        <w:t>众筹活动宣传图片，向社会各界、爱心人士发出互联网公益募捐号召；通过微信、抖音等向社会宣传，动员全体红十字志愿者转发朋友圈宣传，运用网络社交媒体，以朋友圈、运动捐步、挑战答题等社交链接，做好筹资项目信息分享，使更多红十字工作者、会员、志愿者、爱心人士和企业等知晓活动内容、捐赠流程，形成浓厚社会氛围。</w:t>
      </w:r>
    </w:p>
    <w:p w:rsidR="00DC0170" w:rsidRDefault="00DC0170" w:rsidP="00DC0170">
      <w:pPr>
        <w:ind w:firstLineChars="200" w:firstLine="420"/>
      </w:pPr>
      <w:r>
        <w:t>注重捐赠激励。捐赠遵循自愿原则，依法落实好税收优惠政策，突出精神激励措施，支持和鼓励社会各界投入红十字事业。垦利区红十字会细化捐赠表彰标准，通过授予颁发牌匾、锦旗、证书，赋予项目冠名权等多样化途径，宣传典型先进事迹，帮助捐赠者树立口碑、提升名誉。通过为爱心企业颁发荣誉奖牌、锦旗、证书，极大地增强了企事业单位的集体荣誉感，带动更多的企业为红十字工作献计出力。</w:t>
      </w:r>
    </w:p>
    <w:p w:rsidR="00DC0170" w:rsidRDefault="00DC0170" w:rsidP="00DC0170">
      <w:pPr>
        <w:ind w:firstLineChars="200" w:firstLine="420"/>
      </w:pPr>
      <w:r>
        <w:t>三是加强督导调度，众筹进展顺利。压实镇街红会责任，每半天一通报排名情况，形成竞争态势。区红十字会分解任务，传导压力，加强对镇街道红十字会的调度，多方协调，广泛宣传动员，向各镇街介绍众筹项目开展方式，详细讲解操作流程，并要求镇街积极动员辖区内的企业及干部职工、群众捐款支持。通过积极沟通，及时调度推进，确保了活动顺利推进。</w:t>
      </w:r>
    </w:p>
    <w:p w:rsidR="00DC0170" w:rsidRDefault="00DC0170" w:rsidP="00DC0170">
      <w:pPr>
        <w:ind w:firstLineChars="200" w:firstLine="420"/>
      </w:pPr>
      <w:r>
        <w:t>通过开展救护培训上门服务，构建起红十字会与企业的密切联系。注重加强沟通交流，组织开展救护培训，提升企业自救互救能力和水平，解决企业在安全生产中的困难问题。活动期间，在企业、社区举办多期应急救护培训班，讲解了心肺复苏、气道异物梗阻、心脑血管突发急救等技能，普及了应急救护知识，提高了公众自救互救能力，营造了</w:t>
      </w:r>
      <w:r>
        <w:t>“</w:t>
      </w:r>
      <w:r>
        <w:t>人人学急救急救为人人</w:t>
      </w:r>
      <w:r>
        <w:t>”</w:t>
      </w:r>
      <w:r>
        <w:t>的浓厚氛围。企业通过救护培训，了解了红十字会，愿意为红十字会工作捐资助力，奉献爱心，助力红十字事业快速发展。</w:t>
      </w:r>
    </w:p>
    <w:p w:rsidR="00DC0170" w:rsidRDefault="00DC0170" w:rsidP="00DC0170">
      <w:pPr>
        <w:ind w:firstLineChars="200" w:firstLine="420"/>
      </w:pPr>
      <w:r>
        <w:t>注重公开透明。公信力是慈善组织的生命线，垦利区红十字会做好筹资信息即时公开，每天两次对资金募集全程信息进行追踪和披露，增强精准性和透明度，加筑信任基石，回应社会关切。</w:t>
      </w:r>
    </w:p>
    <w:p w:rsidR="00DC0170" w:rsidRDefault="00DC0170" w:rsidP="00DC0170">
      <w:pPr>
        <w:ind w:firstLineChars="200" w:firstLine="420"/>
      </w:pPr>
      <w:r>
        <w:t>苏鲁惠、李海霞</w:t>
      </w:r>
    </w:p>
    <w:p w:rsidR="00DC0170" w:rsidRDefault="00DC0170" w:rsidP="00DC0170">
      <w:pPr>
        <w:ind w:firstLineChars="200" w:firstLine="420"/>
        <w:jc w:val="right"/>
      </w:pPr>
      <w:r>
        <w:rPr>
          <w:rFonts w:hint="eastAsia"/>
        </w:rPr>
        <w:t>山东省红十字会</w:t>
      </w:r>
      <w:r>
        <w:t>2022-05-23</w:t>
      </w:r>
    </w:p>
    <w:p w:rsidR="00DC0170" w:rsidRDefault="00DC0170" w:rsidP="00B402E9">
      <w:pPr>
        <w:sectPr w:rsidR="00DC0170" w:rsidSect="00B402E9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62B45" w:rsidRDefault="00F62B45"/>
    <w:sectPr w:rsidR="00F62B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0170"/>
    <w:rsid w:val="00DC0170"/>
    <w:rsid w:val="00F62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01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01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1248</Characters>
  <Application>Microsoft Office Word</Application>
  <DocSecurity>0</DocSecurity>
  <Lines>10</Lines>
  <Paragraphs>2</Paragraphs>
  <ScaleCrop>false</ScaleCrop>
  <Company>Microsoft</Company>
  <LinksUpToDate>false</LinksUpToDate>
  <CharactersWithSpaces>1464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2023-01-29T07:45:00Z</dcterms:created>
</cp:coreProperties>
</file>