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04AC" w:rsidRDefault="002904AC">
      <w:pPr>
        <w:pStyle w:val="1"/>
      </w:pPr>
      <w:r>
        <w:rPr>
          <w:rFonts w:hint="eastAsia"/>
        </w:rPr>
        <w:t>以人为本谱写博爱乐章</w:t>
      </w:r>
    </w:p>
    <w:p w:rsidR="002904AC" w:rsidRDefault="002904AC" w:rsidP="002904AC">
      <w:pPr>
        <w:ind w:firstLineChars="200" w:firstLine="420"/>
      </w:pPr>
      <w:r>
        <w:rPr>
          <w:rFonts w:hint="eastAsia"/>
        </w:rPr>
        <w:t>南昌市红十字会敢于担当、勇于探索，大力弘扬“人道、博爱、奉献”的红十字精神，在抗灾救灾、人道救助、队伍建设等方面均取得重大突破和长足发展，充分彰显了作为党和政府在人道领域的助手和联系群众的桥梁纽带作用。</w:t>
      </w:r>
    </w:p>
    <w:p w:rsidR="002904AC" w:rsidRDefault="002904AC" w:rsidP="002904AC">
      <w:pPr>
        <w:ind w:firstLineChars="200" w:firstLine="420"/>
      </w:pPr>
      <w:r>
        <w:rPr>
          <w:rFonts w:hint="eastAsia"/>
        </w:rPr>
        <w:t>闻灾而动，他们向险而行</w:t>
      </w:r>
    </w:p>
    <w:p w:rsidR="002904AC" w:rsidRDefault="002904AC" w:rsidP="002904AC">
      <w:pPr>
        <w:ind w:firstLineChars="200" w:firstLine="420"/>
      </w:pPr>
      <w:r>
        <w:rPr>
          <w:rFonts w:hint="eastAsia"/>
        </w:rPr>
        <w:t>不久前，南昌市第九医院主任护师胡敏华荣获第</w:t>
      </w:r>
      <w:r>
        <w:rPr>
          <w:rFonts w:hint="eastAsia"/>
        </w:rPr>
        <w:t>48</w:t>
      </w:r>
      <w:r>
        <w:rPr>
          <w:rFonts w:hint="eastAsia"/>
        </w:rPr>
        <w:t>届南丁格尔奖章。</w:t>
      </w:r>
    </w:p>
    <w:p w:rsidR="002904AC" w:rsidRDefault="002904AC" w:rsidP="002904AC">
      <w:pPr>
        <w:ind w:firstLineChars="200" w:firstLine="420"/>
      </w:pPr>
      <w:r>
        <w:rPr>
          <w:rFonts w:hint="eastAsia"/>
        </w:rPr>
        <w:t>从事护理工作以来，胡敏华始终秉承南丁格尔精神，坚守抗艾一线</w:t>
      </w:r>
      <w:r>
        <w:rPr>
          <w:rFonts w:hint="eastAsia"/>
        </w:rPr>
        <w:t>20</w:t>
      </w:r>
      <w:r>
        <w:rPr>
          <w:rFonts w:hint="eastAsia"/>
        </w:rPr>
        <w:t>年，累计救护艾滋病患者</w:t>
      </w:r>
      <w:r>
        <w:rPr>
          <w:rFonts w:hint="eastAsia"/>
        </w:rPr>
        <w:t>2000</w:t>
      </w:r>
      <w:r>
        <w:rPr>
          <w:rFonts w:hint="eastAsia"/>
        </w:rPr>
        <w:t>多名，陪护抚慰艾友及家属</w:t>
      </w:r>
      <w:r>
        <w:rPr>
          <w:rFonts w:hint="eastAsia"/>
        </w:rPr>
        <w:t>2</w:t>
      </w:r>
      <w:r>
        <w:rPr>
          <w:rFonts w:hint="eastAsia"/>
        </w:rPr>
        <w:t>万余人次，关爱拯救了无数个濒临破碎的家庭。面对社区孤寡老人，她充分发挥利用护理专长和医院的优势医疗资源，建立起医疗、护理、康复、健教、养护“五位一体”医养结合的全新健康养老模式，开展养护志愿服务。</w:t>
      </w:r>
    </w:p>
    <w:p w:rsidR="002904AC" w:rsidRDefault="002904AC" w:rsidP="002904AC">
      <w:pPr>
        <w:ind w:firstLineChars="200" w:firstLine="420"/>
      </w:pPr>
      <w:r>
        <w:rPr>
          <w:rFonts w:hint="eastAsia"/>
        </w:rPr>
        <w:t>以胡敏华为代表，无数红十字工作者和志愿者积极播撒爱的种子，把人道、博爱、奉献的红十字精神，传递到社会的每个角落。</w:t>
      </w:r>
    </w:p>
    <w:p w:rsidR="002904AC" w:rsidRDefault="002904AC" w:rsidP="002904AC">
      <w:pPr>
        <w:ind w:firstLineChars="200" w:firstLine="420"/>
      </w:pPr>
      <w:r>
        <w:rPr>
          <w:rFonts w:hint="eastAsia"/>
        </w:rPr>
        <w:t>面对突如其来的新冠肺炎疫情，南昌市红十字会不惧风险、冲锋在前，组织动员红十字志愿者</w:t>
      </w:r>
      <w:r>
        <w:rPr>
          <w:rFonts w:hint="eastAsia"/>
        </w:rPr>
        <w:t>2000</w:t>
      </w:r>
      <w:r>
        <w:rPr>
          <w:rFonts w:hint="eastAsia"/>
        </w:rPr>
        <w:t>余人次参与到守卡、核酸检测、消杀等疫情防控工作中，接收社会各界捐赠款、物价值</w:t>
      </w:r>
      <w:r>
        <w:rPr>
          <w:rFonts w:hint="eastAsia"/>
        </w:rPr>
        <w:t>11814.58</w:t>
      </w:r>
      <w:r>
        <w:rPr>
          <w:rFonts w:hint="eastAsia"/>
        </w:rPr>
        <w:t>万元，位居全省</w:t>
      </w:r>
      <w:r>
        <w:rPr>
          <w:rFonts w:hint="eastAsia"/>
        </w:rPr>
        <w:t>11</w:t>
      </w:r>
      <w:r>
        <w:rPr>
          <w:rFonts w:hint="eastAsia"/>
        </w:rPr>
        <w:t>个设区市之首，并准确将社会各界捐赠用到了刀刃上，汇聚起全民战“疫”的强大力量。</w:t>
      </w:r>
    </w:p>
    <w:p w:rsidR="002904AC" w:rsidRDefault="002904AC" w:rsidP="002904AC">
      <w:pPr>
        <w:ind w:firstLineChars="200" w:firstLine="420"/>
      </w:pPr>
      <w:r>
        <w:rPr>
          <w:rFonts w:hint="eastAsia"/>
        </w:rPr>
        <w:t>强基固本打通救护最后一公里</w:t>
      </w:r>
    </w:p>
    <w:p w:rsidR="002904AC" w:rsidRDefault="002904AC" w:rsidP="002904AC">
      <w:pPr>
        <w:ind w:firstLineChars="200" w:firstLine="420"/>
      </w:pPr>
      <w:r>
        <w:rPr>
          <w:rFonts w:hint="eastAsia"/>
        </w:rPr>
        <w:t>为了在最大范围内普及推广群众性应急救护知识，我市将群众性应急救护培训纳入民生工程和重点民生实事，启动了“惠民救护百千万”工程。近两年来，全市累计培训应急救护专业师资</w:t>
      </w:r>
      <w:r>
        <w:rPr>
          <w:rFonts w:hint="eastAsia"/>
        </w:rPr>
        <w:t>121</w:t>
      </w:r>
      <w:r>
        <w:rPr>
          <w:rFonts w:hint="eastAsia"/>
        </w:rPr>
        <w:t>名，培训持证红十字救护员</w:t>
      </w:r>
      <w:r>
        <w:rPr>
          <w:rFonts w:hint="eastAsia"/>
        </w:rPr>
        <w:t>3.39</w:t>
      </w:r>
      <w:r>
        <w:rPr>
          <w:rFonts w:hint="eastAsia"/>
        </w:rPr>
        <w:t>万人，普及</w:t>
      </w:r>
      <w:r>
        <w:rPr>
          <w:rFonts w:hint="eastAsia"/>
        </w:rPr>
        <w:t>24.58</w:t>
      </w:r>
      <w:r>
        <w:rPr>
          <w:rFonts w:hint="eastAsia"/>
        </w:rPr>
        <w:t>万人次。</w:t>
      </w:r>
    </w:p>
    <w:p w:rsidR="002904AC" w:rsidRDefault="002904AC" w:rsidP="002904AC">
      <w:pPr>
        <w:ind w:firstLineChars="200" w:firstLine="420"/>
      </w:pPr>
      <w:r>
        <w:rPr>
          <w:rFonts w:hint="eastAsia"/>
        </w:rPr>
        <w:t>在创新应急救护培训方式上，我市联合南昌大学研发建设应急救护</w:t>
      </w:r>
      <w:r>
        <w:rPr>
          <w:rFonts w:hint="eastAsia"/>
        </w:rPr>
        <w:t>VR</w:t>
      </w:r>
      <w:r>
        <w:rPr>
          <w:rFonts w:hint="eastAsia"/>
        </w:rPr>
        <w:t>实验室、应急救护智能管理平台和慧救</w:t>
      </w:r>
      <w:r>
        <w:rPr>
          <w:rFonts w:hint="eastAsia"/>
        </w:rPr>
        <w:t>APP</w:t>
      </w:r>
      <w:r>
        <w:rPr>
          <w:rFonts w:hint="eastAsia"/>
        </w:rPr>
        <w:t>，在全国率先实现应急救护培训全程数字化、标准化、普及化，并通过“一键慧救”系统，将急救现场、持证救护员、</w:t>
      </w:r>
      <w:r>
        <w:rPr>
          <w:rFonts w:hint="eastAsia"/>
        </w:rPr>
        <w:t>AED</w:t>
      </w:r>
      <w:r>
        <w:rPr>
          <w:rFonts w:hint="eastAsia"/>
        </w:rPr>
        <w:t>、</w:t>
      </w:r>
      <w:r>
        <w:rPr>
          <w:rFonts w:hint="eastAsia"/>
        </w:rPr>
        <w:t>120</w:t>
      </w:r>
      <w:r>
        <w:rPr>
          <w:rFonts w:hint="eastAsia"/>
        </w:rPr>
        <w:t>连接起来，最大限度地通过群众性自救增加紧急场景下群众生命安全的保障性。</w:t>
      </w:r>
    </w:p>
    <w:p w:rsidR="002904AC" w:rsidRDefault="002904AC" w:rsidP="002904AC">
      <w:pPr>
        <w:ind w:firstLineChars="200" w:firstLine="420"/>
      </w:pPr>
      <w:r>
        <w:rPr>
          <w:rFonts w:hint="eastAsia"/>
        </w:rPr>
        <w:t>过去两年，我市不断加强“救”在身边的硬件建设，目前已建成</w:t>
      </w:r>
      <w:r>
        <w:rPr>
          <w:rFonts w:hint="eastAsia"/>
        </w:rPr>
        <w:t>6</w:t>
      </w:r>
      <w:r>
        <w:rPr>
          <w:rFonts w:hint="eastAsia"/>
        </w:rPr>
        <w:t>个集应急救援、救护培训、防灾安全体验、人道传播功能于一体的学校生命健康安全体验教室、社区生命健康安全体验馆、红十字救护站；</w:t>
      </w:r>
      <w:r>
        <w:rPr>
          <w:rFonts w:hint="eastAsia"/>
        </w:rPr>
        <w:t>51</w:t>
      </w:r>
      <w:r>
        <w:rPr>
          <w:rFonts w:hint="eastAsia"/>
        </w:rPr>
        <w:t>台自动体外除颤仪在公共场所完成配备安装，</w:t>
      </w:r>
      <w:r>
        <w:rPr>
          <w:rFonts w:hint="eastAsia"/>
        </w:rPr>
        <w:t>79</w:t>
      </w:r>
      <w:r>
        <w:rPr>
          <w:rFonts w:hint="eastAsia"/>
        </w:rPr>
        <w:t>个城乡博爱家园、乡镇红十字服务中心、社区红十字服务站等基层阵地拔地而起，</w:t>
      </w:r>
      <w:r>
        <w:rPr>
          <w:rFonts w:hint="eastAsia"/>
        </w:rPr>
        <w:t>115</w:t>
      </w:r>
      <w:r>
        <w:rPr>
          <w:rFonts w:hint="eastAsia"/>
        </w:rPr>
        <w:t>个乡镇（街道）级便民服务中心增设红十字服务常态化工作窗口，集志愿服务、应急救护、注册登记等服务办理及传播红十字精神于一体，着力打通着红十字会服务群众的“最后一公里”。</w:t>
      </w:r>
    </w:p>
    <w:p w:rsidR="002904AC" w:rsidRDefault="002904AC" w:rsidP="002904AC">
      <w:pPr>
        <w:ind w:firstLineChars="200" w:firstLine="420"/>
      </w:pPr>
      <w:r>
        <w:rPr>
          <w:rFonts w:hint="eastAsia"/>
        </w:rPr>
        <w:t>此外，我市不断扩大红十字会基层组织覆盖面，截至目前，全市共建立各类红十字基层组织</w:t>
      </w:r>
      <w:r>
        <w:rPr>
          <w:rFonts w:hint="eastAsia"/>
        </w:rPr>
        <w:t>397</w:t>
      </w:r>
      <w:r>
        <w:rPr>
          <w:rFonts w:hint="eastAsia"/>
        </w:rPr>
        <w:t>个、基层阵地</w:t>
      </w:r>
      <w:r>
        <w:rPr>
          <w:rFonts w:hint="eastAsia"/>
        </w:rPr>
        <w:t>134</w:t>
      </w:r>
      <w:r>
        <w:rPr>
          <w:rFonts w:hint="eastAsia"/>
        </w:rPr>
        <w:t>个、红十字志愿服务队伍</w:t>
      </w:r>
      <w:r>
        <w:rPr>
          <w:rFonts w:hint="eastAsia"/>
        </w:rPr>
        <w:t>23</w:t>
      </w:r>
      <w:r>
        <w:rPr>
          <w:rFonts w:hint="eastAsia"/>
        </w:rPr>
        <w:t>支。</w:t>
      </w:r>
    </w:p>
    <w:p w:rsidR="002904AC" w:rsidRDefault="002904AC" w:rsidP="002904AC">
      <w:pPr>
        <w:ind w:firstLineChars="200" w:firstLine="420"/>
      </w:pPr>
      <w:r>
        <w:rPr>
          <w:rFonts w:hint="eastAsia"/>
        </w:rPr>
        <w:t>传递温情守护群众生命健康</w:t>
      </w:r>
    </w:p>
    <w:p w:rsidR="002904AC" w:rsidRDefault="002904AC" w:rsidP="002904AC">
      <w:pPr>
        <w:ind w:firstLineChars="200" w:firstLine="420"/>
      </w:pPr>
      <w:r>
        <w:rPr>
          <w:rFonts w:hint="eastAsia"/>
        </w:rPr>
        <w:t>保护人的生命和健康，改善最易受损害群体的境况，是红十字会的宗旨。</w:t>
      </w:r>
    </w:p>
    <w:p w:rsidR="002904AC" w:rsidRDefault="002904AC" w:rsidP="002904AC">
      <w:pPr>
        <w:ind w:firstLineChars="200" w:firstLine="420"/>
      </w:pPr>
      <w:r>
        <w:rPr>
          <w:rFonts w:hint="eastAsia"/>
        </w:rPr>
        <w:t>近两年，南昌市红十字累计筹集款物</w:t>
      </w:r>
      <w:r>
        <w:rPr>
          <w:rFonts w:hint="eastAsia"/>
        </w:rPr>
        <w:t>6360.64</w:t>
      </w:r>
      <w:r>
        <w:rPr>
          <w:rFonts w:hint="eastAsia"/>
        </w:rPr>
        <w:t>万元，用于开展城乡孤寡、残障、先心病、白血病等困难群众救助以及造血干细胞、遗体和人体器官捐献等特殊志愿者家庭救助，实施“小天使计划”“天使阳光计划”“博爱送万家行动”“救在洪城”“回音计划”等救助项目，近</w:t>
      </w:r>
      <w:r>
        <w:rPr>
          <w:rFonts w:hint="eastAsia"/>
        </w:rPr>
        <w:t>3.2</w:t>
      </w:r>
      <w:r>
        <w:rPr>
          <w:rFonts w:hint="eastAsia"/>
        </w:rPr>
        <w:t>万人次受益。</w:t>
      </w:r>
    </w:p>
    <w:p w:rsidR="002904AC" w:rsidRDefault="002904AC" w:rsidP="002904AC">
      <w:pPr>
        <w:ind w:firstLineChars="200" w:firstLine="420"/>
      </w:pPr>
      <w:r>
        <w:rPr>
          <w:rFonts w:hint="eastAsia"/>
        </w:rPr>
        <w:t>同时，为加大人道动员力度，南昌市红十字会努力扩大人道救助的朋友圈，多方汇集社会资源，通过加强与省内外其他社会公益组织、商会、企业之间的互动合作，联合实施了“良师益友”等公益项目。还利用“互联网</w:t>
      </w:r>
      <w:r>
        <w:rPr>
          <w:rFonts w:hint="eastAsia"/>
        </w:rPr>
        <w:t>+</w:t>
      </w:r>
      <w:r>
        <w:rPr>
          <w:rFonts w:hint="eastAsia"/>
        </w:rPr>
        <w:t>社会筹资”，组团参与了“</w:t>
      </w:r>
      <w:r>
        <w:rPr>
          <w:rFonts w:hint="eastAsia"/>
        </w:rPr>
        <w:t>99</w:t>
      </w:r>
      <w:r>
        <w:rPr>
          <w:rFonts w:hint="eastAsia"/>
        </w:rPr>
        <w:t>公益日”等活动，今年仅“</w:t>
      </w:r>
      <w:r>
        <w:rPr>
          <w:rFonts w:hint="eastAsia"/>
        </w:rPr>
        <w:t>99</w:t>
      </w:r>
      <w:r>
        <w:rPr>
          <w:rFonts w:hint="eastAsia"/>
        </w:rPr>
        <w:t>公益日”就筹资</w:t>
      </w:r>
      <w:r>
        <w:rPr>
          <w:rFonts w:hint="eastAsia"/>
        </w:rPr>
        <w:t>1067</w:t>
      </w:r>
      <w:r>
        <w:rPr>
          <w:rFonts w:hint="eastAsia"/>
        </w:rPr>
        <w:t>万元，实施项目</w:t>
      </w:r>
      <w:r>
        <w:rPr>
          <w:rFonts w:hint="eastAsia"/>
        </w:rPr>
        <w:t>40</w:t>
      </w:r>
      <w:r>
        <w:rPr>
          <w:rFonts w:hint="eastAsia"/>
        </w:rPr>
        <w:t>个。</w:t>
      </w:r>
    </w:p>
    <w:p w:rsidR="002904AC" w:rsidRDefault="002904AC" w:rsidP="002904AC">
      <w:pPr>
        <w:ind w:firstLineChars="200" w:firstLine="420"/>
      </w:pPr>
      <w:r>
        <w:rPr>
          <w:rFonts w:hint="eastAsia"/>
        </w:rPr>
        <w:t>此外，我市还不断加大造血干细胞捐献、遗体和人体器官捐献、无偿献血的“三献”宣传。做细做实捐献志愿者资料入库、动员以及捐献服务保障，不断提升我市各界对“三献”的认知度和参与度。</w:t>
      </w:r>
    </w:p>
    <w:p w:rsidR="002904AC" w:rsidRDefault="002904AC" w:rsidP="002904AC">
      <w:pPr>
        <w:ind w:firstLineChars="200" w:firstLine="420"/>
        <w:jc w:val="right"/>
      </w:pPr>
      <w:r>
        <w:rPr>
          <w:rFonts w:hint="eastAsia"/>
        </w:rPr>
        <w:t>新闻网</w:t>
      </w:r>
      <w:r>
        <w:rPr>
          <w:rFonts w:hint="eastAsia"/>
        </w:rPr>
        <w:t>2022-01-12</w:t>
      </w:r>
    </w:p>
    <w:p w:rsidR="002904AC" w:rsidRDefault="002904AC" w:rsidP="00B402E9">
      <w:pPr>
        <w:sectPr w:rsidR="002904AC" w:rsidSect="00B402E9">
          <w:type w:val="continuous"/>
          <w:pgSz w:w="11906" w:h="16838"/>
          <w:pgMar w:top="1644" w:right="1236" w:bottom="1418" w:left="1814" w:header="851" w:footer="907" w:gutter="0"/>
          <w:pgNumType w:start="1"/>
          <w:cols w:space="425"/>
          <w:docGrid w:type="lines" w:linePitch="341" w:charSpace="2373"/>
        </w:sectPr>
      </w:pPr>
    </w:p>
    <w:p w:rsidR="001A73C3" w:rsidRDefault="001A73C3"/>
    <w:sectPr w:rsidR="001A73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04AC"/>
    <w:rsid w:val="001A73C3"/>
    <w:rsid w:val="002904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04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04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1299</Characters>
  <Application>Microsoft Office Word</Application>
  <DocSecurity>0</DocSecurity>
  <Lines>10</Lines>
  <Paragraphs>3</Paragraphs>
  <ScaleCrop>false</ScaleCrop>
  <Company>Microsoft</Company>
  <LinksUpToDate>false</LinksUpToDate>
  <CharactersWithSpaces>1523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2023-01-29T07:45:00Z</dcterms:created>
</cp:coreProperties>
</file>