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2A5" w:rsidRDefault="000E02A5">
      <w:pPr>
        <w:pStyle w:val="1"/>
      </w:pPr>
      <w:r>
        <w:rPr>
          <w:rFonts w:hint="eastAsia"/>
        </w:rPr>
        <w:t>番禺区统计局“三提前”推动研发创新统计工作开好头起好步</w:t>
      </w:r>
    </w:p>
    <w:p w:rsidR="000E02A5" w:rsidRDefault="000E02A5" w:rsidP="000E02A5">
      <w:pPr>
        <w:ind w:firstLineChars="200" w:firstLine="420"/>
      </w:pPr>
      <w:r>
        <w:rPr>
          <w:rFonts w:hint="eastAsia"/>
        </w:rPr>
        <w:t>2022</w:t>
      </w:r>
      <w:r>
        <w:rPr>
          <w:rFonts w:hint="eastAsia"/>
        </w:rPr>
        <w:t>年研发、创新统计年报工作将于</w:t>
      </w:r>
      <w:r>
        <w:rPr>
          <w:rFonts w:hint="eastAsia"/>
        </w:rPr>
        <w:t>2023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月开展，为准确全面反映番禺区相关工作成效，</w:t>
      </w:r>
      <w:r>
        <w:rPr>
          <w:rFonts w:hint="eastAsia"/>
        </w:rPr>
        <w:t>11</w:t>
      </w:r>
      <w:r>
        <w:rPr>
          <w:rFonts w:hint="eastAsia"/>
        </w:rPr>
        <w:t>月以来，区统计局坚持立足统计职能，积极践行统计担当，提前谋划准备、提前梳理提醒、提前推进落实，推动研发创新统计工作开好头起好步。</w:t>
      </w:r>
    </w:p>
    <w:p w:rsidR="000E02A5" w:rsidRDefault="000E02A5" w:rsidP="000E02A5">
      <w:pPr>
        <w:ind w:firstLineChars="200" w:firstLine="420"/>
      </w:pPr>
      <w:r>
        <w:rPr>
          <w:rFonts w:hint="eastAsia"/>
        </w:rPr>
        <w:t>一是提前谋划准备。分管领导、科室负责人、统计员对报表期间的工作开展情况进行集体研究讨论，针对数据审核、培训讲解、催报提醒等工作的成效、不足进行总结，通过集思广益、凝聚共识，为做好</w:t>
      </w:r>
      <w:r>
        <w:rPr>
          <w:rFonts w:hint="eastAsia"/>
        </w:rPr>
        <w:t>2022</w:t>
      </w:r>
      <w:r>
        <w:rPr>
          <w:rFonts w:hint="eastAsia"/>
        </w:rPr>
        <w:t>年研发创新统计工作找准思路、分清主次、明确方向。</w:t>
      </w:r>
    </w:p>
    <w:p w:rsidR="000E02A5" w:rsidRDefault="000E02A5" w:rsidP="000E02A5">
      <w:pPr>
        <w:ind w:firstLineChars="200" w:firstLine="420"/>
      </w:pPr>
      <w:r>
        <w:rPr>
          <w:rFonts w:hint="eastAsia"/>
        </w:rPr>
        <w:t>二是提前调研摸底。结合上级布置的科技创新情况调研、上半年研发数据采集以及走访调研等工作，加强对重点企业、高校研发投入情况、工作现状等情况了解，及时与区科工商信局沟通反馈，</w:t>
      </w:r>
      <w:r>
        <w:t>重点关注</w:t>
      </w:r>
      <w:r>
        <w:rPr>
          <w:rFonts w:hint="eastAsia"/>
        </w:rPr>
        <w:t>有潜力的企业，做好帮扶培养。</w:t>
      </w:r>
    </w:p>
    <w:p w:rsidR="000E02A5" w:rsidRDefault="000E02A5" w:rsidP="000E02A5">
      <w:pPr>
        <w:ind w:firstLineChars="200" w:firstLine="420"/>
      </w:pPr>
      <w:r>
        <w:rPr>
          <w:rFonts w:hint="eastAsia"/>
        </w:rPr>
        <w:t>三是提前梳理调整。结合当前掌握的</w:t>
      </w:r>
      <w:r>
        <w:rPr>
          <w:rFonts w:hint="eastAsia"/>
        </w:rPr>
        <w:t>2022</w:t>
      </w:r>
      <w:r>
        <w:rPr>
          <w:rFonts w:hint="eastAsia"/>
        </w:rPr>
        <w:t>年研发创新统计制度相关情况，及时整理统计范围，通知并统筹镇街摸查梳理辖内企业情况，坚持实事求是，根据企业主营业务、资质等适时调整行业，抓好“准四上”企业入库纳统，为实现应统尽统奠定基础。</w:t>
      </w:r>
    </w:p>
    <w:p w:rsidR="000E02A5" w:rsidRDefault="000E02A5" w:rsidP="000E02A5">
      <w:pPr>
        <w:ind w:firstLineChars="200" w:firstLine="420"/>
        <w:jc w:val="right"/>
      </w:pPr>
      <w:r>
        <w:rPr>
          <w:rFonts w:hint="eastAsia"/>
        </w:rPr>
        <w:t>番禺区人民政府</w:t>
      </w:r>
      <w:r>
        <w:rPr>
          <w:rFonts w:hint="eastAsia"/>
        </w:rPr>
        <w:t>2</w:t>
      </w:r>
      <w:r>
        <w:t>022</w:t>
      </w:r>
      <w:r>
        <w:rPr>
          <w:rFonts w:hint="eastAsia"/>
        </w:rPr>
        <w:t>-</w:t>
      </w:r>
      <w:r>
        <w:t>11</w:t>
      </w:r>
      <w:r>
        <w:rPr>
          <w:rFonts w:hint="eastAsia"/>
        </w:rPr>
        <w:t>-</w:t>
      </w:r>
      <w:r>
        <w:t>16</w:t>
      </w:r>
    </w:p>
    <w:p w:rsidR="000E02A5" w:rsidRDefault="000E02A5" w:rsidP="00B15DA3">
      <w:pPr>
        <w:sectPr w:rsidR="000E02A5" w:rsidSect="00B15DA3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01B33" w:rsidRDefault="00901B33"/>
    <w:sectPr w:rsidR="00901B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02A5"/>
    <w:rsid w:val="000E02A5"/>
    <w:rsid w:val="00901B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02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02A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422</Characters>
  <Application>Microsoft Office Word</Application>
  <DocSecurity>0</DocSecurity>
  <Lines>3</Lines>
  <Paragraphs>1</Paragraphs>
  <ScaleCrop>false</ScaleCrop>
  <Company>Microsoft</Company>
  <LinksUpToDate>false</LinksUpToDate>
  <CharactersWithSpaces>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2023-02-02T06:18:00Z</dcterms:created>
</cp:coreProperties>
</file>