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5EB" w:rsidRDefault="005965EB">
      <w:pPr>
        <w:pStyle w:val="1"/>
      </w:pPr>
      <w:r>
        <w:rPr>
          <w:rFonts w:hint="eastAsia"/>
        </w:rPr>
        <w:t>【商会建设经验介绍】永远跟党走</w:t>
      </w:r>
      <w:r>
        <w:t xml:space="preserve"> 画好同心圆</w:t>
      </w:r>
      <w:r>
        <w:t>——</w:t>
      </w:r>
      <w:r>
        <w:t>黄圃镇工商联（商会）建设经验介绍材料</w:t>
      </w:r>
    </w:p>
    <w:p w:rsidR="005965EB" w:rsidRDefault="005965EB" w:rsidP="005965EB">
      <w:pPr>
        <w:ind w:firstLineChars="200" w:firstLine="420"/>
      </w:pPr>
      <w:r>
        <w:rPr>
          <w:rFonts w:hint="eastAsia"/>
        </w:rPr>
        <w:t>黄圃镇工商联（商会）通过党建引领，全力做好服务会员工作，不断探索发展新路，先后获得广东省“五好”镇街工商联、“四好”商会，中山市工商联先进商协会等荣誉。</w:t>
      </w:r>
    </w:p>
    <w:p w:rsidR="005965EB" w:rsidRDefault="005965EB" w:rsidP="005965EB">
      <w:pPr>
        <w:ind w:firstLineChars="200" w:firstLine="420"/>
      </w:pPr>
      <w:r>
        <w:rPr>
          <w:rFonts w:hint="eastAsia"/>
        </w:rPr>
        <w:t>一、建章立制，明确目标任务</w:t>
      </w:r>
    </w:p>
    <w:p w:rsidR="005965EB" w:rsidRDefault="005965EB" w:rsidP="005965EB">
      <w:pPr>
        <w:ind w:firstLineChars="200" w:firstLine="420"/>
      </w:pPr>
      <w:r>
        <w:rPr>
          <w:rFonts w:hint="eastAsia"/>
        </w:rPr>
        <w:t>（一）加强领导班子建设，提升商会凝聚力。</w:t>
      </w:r>
      <w:r>
        <w:t>2019</w:t>
      </w:r>
      <w:r>
        <w:t>年</w:t>
      </w:r>
      <w:r>
        <w:t>3</w:t>
      </w:r>
      <w:r>
        <w:t>月商会成立了党支部，加强党建引领，打牢工商联政治根基作为首要工作。商会队伍不断壮大，目前会员企业</w:t>
      </w:r>
      <w:r>
        <w:t>250</w:t>
      </w:r>
      <w:r>
        <w:t>家，经营领域囊括家电、食品、房地产等多个行业。以王显韬会长为首的第五届商会领导班子在行业领域有代表性和引领性，带领全体会员勇于实践、创新创业、实干担当、回报社会。全体领导班子紧紧围绕党委政府的中心工作，积极配合政府对黄圃经济发展中的重点、难点、热点开展务实调研，为政府发展施计献策，抱团优化经济环境，降低企业经营成本，携手渡过发展困难期。加大与金融机构合作力</w:t>
      </w:r>
      <w:r>
        <w:rPr>
          <w:rFonts w:hint="eastAsia"/>
        </w:rPr>
        <w:t>度，缓解企业融资成本；充分发挥黄圃镇商会人民调解委员会的作用，积极维护会员企业的合法权益。</w:t>
      </w:r>
    </w:p>
    <w:p w:rsidR="005965EB" w:rsidRDefault="005965EB" w:rsidP="005965EB">
      <w:pPr>
        <w:ind w:firstLineChars="200" w:firstLine="420"/>
      </w:pPr>
      <w:r>
        <w:rPr>
          <w:rFonts w:hint="eastAsia"/>
        </w:rPr>
        <w:t>（二）坚持民主办会，共同推动商会运作。商会坚持民主办会，健全议事决策机制，充分发挥会长会议和理监事会作用，定期召开工作会议，重要事项集体讨论决定，重大问题通过民主协商方式决策。</w:t>
      </w:r>
    </w:p>
    <w:p w:rsidR="005965EB" w:rsidRDefault="005965EB" w:rsidP="005965EB">
      <w:pPr>
        <w:ind w:firstLineChars="200" w:firstLine="420"/>
      </w:pPr>
      <w:r>
        <w:rPr>
          <w:rFonts w:hint="eastAsia"/>
        </w:rPr>
        <w:t>（三）建章立制，规范“窗口”服务。商会秘书处健全完善制度管理体系，推进专业化、规范化运作机制，坚持“短、平、快”三字工作法：勤走动缩短服务距离，畅通政府—商会—企业“三维”衔接，高效服务，快速反应为企业纾难解困。</w:t>
      </w:r>
    </w:p>
    <w:p w:rsidR="005965EB" w:rsidRDefault="005965EB" w:rsidP="005965EB">
      <w:pPr>
        <w:ind w:firstLineChars="200" w:firstLine="420"/>
      </w:pPr>
      <w:r>
        <w:rPr>
          <w:rFonts w:hint="eastAsia"/>
        </w:rPr>
        <w:t>二、牵线搭桥服务企业</w:t>
      </w:r>
    </w:p>
    <w:p w:rsidR="005965EB" w:rsidRDefault="005965EB" w:rsidP="005965EB">
      <w:pPr>
        <w:ind w:firstLineChars="200" w:firstLine="420"/>
      </w:pPr>
      <w:r>
        <w:rPr>
          <w:rFonts w:hint="eastAsia"/>
        </w:rPr>
        <w:t>黄圃镇工商联（商会）充分利用各类平台，帮助会员链接有效资源，助推企业发展。一是畅通合作渠道，推动发展。组织会员到特色企业参观交流，学习先进工作经验和企业文化，通过深入交流寻求合作机会。二是组织商务考察，挖掘商机。组织企业家赴欧洲、非洲，前往北京、内蒙、安徽、浙江、湖北等地，帮助行业企业开拓资源，协调对接购销合作项目。三是大力衔建校企聚智合作平台。联合中山市技师学院、中山市技师协会和镇人社分局，促进黄圃镇</w:t>
      </w:r>
      <w:r>
        <w:t>13</w:t>
      </w:r>
      <w:r>
        <w:t>家企业成立【企业技能人才服务站】，为企业输送优秀人才。四是牵线搭桥银企、物流、商业险平台，推出多项定制</w:t>
      </w:r>
      <w:r>
        <w:rPr>
          <w:rFonts w:hint="eastAsia"/>
        </w:rPr>
        <w:t>服务举措，协助企业解决融资、物流、商业保险等问题。五是服务前移，创建大岑、大雁、食品、马新</w:t>
      </w:r>
      <w:r>
        <w:t>4</w:t>
      </w:r>
      <w:r>
        <w:t>个工业片区企业服务站，</w:t>
      </w:r>
      <w:r>
        <w:t>“</w:t>
      </w:r>
      <w:r>
        <w:t>点对点</w:t>
      </w:r>
      <w:r>
        <w:t>”</w:t>
      </w:r>
      <w:r>
        <w:t>为企业解决涉及维权、纠纷调解、工伤事故、劳资等问题。</w:t>
      </w:r>
    </w:p>
    <w:p w:rsidR="005965EB" w:rsidRDefault="005965EB" w:rsidP="005965EB">
      <w:pPr>
        <w:ind w:firstLineChars="200" w:firstLine="420"/>
      </w:pPr>
      <w:r>
        <w:rPr>
          <w:rFonts w:hint="eastAsia"/>
        </w:rPr>
        <w:t>三、推动会员企业文化建设</w:t>
      </w:r>
    </w:p>
    <w:p w:rsidR="005965EB" w:rsidRDefault="005965EB" w:rsidP="005965EB">
      <w:pPr>
        <w:ind w:firstLineChars="200" w:firstLine="420"/>
      </w:pPr>
      <w:r>
        <w:rPr>
          <w:rFonts w:hint="eastAsia"/>
        </w:rPr>
        <w:t>商会为推动会员企业文化建设，成立【黄圃镇工商联（商会）文化交流传播基地】，通过组织会员到中嘉艺坛文化传播有限公司参观交流，组织企业家参加多期“乐徒户外，家族领袖敦煌沙漠戈壁</w:t>
      </w:r>
      <w:r>
        <w:t>108</w:t>
      </w:r>
      <w:r>
        <w:t>公里徒步挑战赛</w:t>
      </w:r>
      <w:r>
        <w:t>”</w:t>
      </w:r>
      <w:r>
        <w:t>、组织登山、冬泳、团建竞技和厨艺大赛等户外拓展活动</w:t>
      </w:r>
      <w:r>
        <w:t>30</w:t>
      </w:r>
      <w:r>
        <w:t>多场，熔炼企业家意志，锻炼商会团队协作能力。</w:t>
      </w:r>
    </w:p>
    <w:p w:rsidR="005965EB" w:rsidRDefault="005965EB" w:rsidP="005965EB">
      <w:pPr>
        <w:ind w:firstLineChars="200" w:firstLine="420"/>
      </w:pPr>
      <w:r>
        <w:rPr>
          <w:rFonts w:hint="eastAsia"/>
        </w:rPr>
        <w:t>此外，商会不断向学习型商会“靠拢”，一方面积极为企业解读政策，开展各类培训讲座、行业座谈、政策解读、经济论坛。另一方面，</w:t>
      </w:r>
      <w:r>
        <w:t>2021</w:t>
      </w:r>
      <w:r>
        <w:t>年联合人社分局成功筹建黄圃镇企业经理人联盟，目前联盟已接近</w:t>
      </w:r>
      <w:r>
        <w:t>200</w:t>
      </w:r>
      <w:r>
        <w:t>人。通过组织职业经理人互访、培训、企业管理共性问题座谈会等，提升辖区经理人管理水平。同时，带领</w:t>
      </w:r>
      <w:r>
        <w:t>“</w:t>
      </w:r>
      <w:r>
        <w:t>走出去</w:t>
      </w:r>
      <w:r>
        <w:t>”</w:t>
      </w:r>
      <w:r>
        <w:t>参加各类博览会、研讨会，为会员创造提升自我机会，在激烈的市场竞争中勇立潮头。</w:t>
      </w:r>
    </w:p>
    <w:p w:rsidR="005965EB" w:rsidRDefault="005965EB" w:rsidP="005965EB">
      <w:pPr>
        <w:ind w:firstLineChars="200" w:firstLine="420"/>
      </w:pPr>
      <w:r>
        <w:rPr>
          <w:rFonts w:hint="eastAsia"/>
        </w:rPr>
        <w:t>四、扶危济困服务社会</w:t>
      </w:r>
    </w:p>
    <w:p w:rsidR="005965EB" w:rsidRDefault="005965EB" w:rsidP="005965EB">
      <w:pPr>
        <w:ind w:firstLineChars="200" w:firstLine="420"/>
      </w:pPr>
      <w:r>
        <w:rPr>
          <w:rFonts w:hint="eastAsia"/>
        </w:rPr>
        <w:t>黄圃镇工商联（商会）热心公益，努力为慈善黄圃，乡村振兴编织“扶贫、济困、助医、助学、助老、助残、危房改造”七色彩虹。一是运营管理【黄圃慈善基金】，</w:t>
      </w:r>
      <w:r>
        <w:t>4</w:t>
      </w:r>
      <w:r>
        <w:t>年来共筹集善款</w:t>
      </w:r>
      <w:r>
        <w:t xml:space="preserve"> 856</w:t>
      </w:r>
      <w:r>
        <w:t>万元，支出</w:t>
      </w:r>
      <w:r>
        <w:t>364.6</w:t>
      </w:r>
      <w:r>
        <w:t>万元，帮扶当地困难群众</w:t>
      </w:r>
      <w:r>
        <w:t>1456</w:t>
      </w:r>
      <w:r>
        <w:t>人次；二是发动</w:t>
      </w:r>
      <w:r>
        <w:t>23</w:t>
      </w:r>
      <w:r>
        <w:t>名企业家结对帮扶黄圃</w:t>
      </w:r>
      <w:r>
        <w:t>48</w:t>
      </w:r>
      <w:r>
        <w:t>名困境儿童；三是开拓各方资源，每年均发动会员支持市镇红十字会及西藏、云南、贵州、潮州等地慈善事业建设，捐款捐物、捐资助学回馈社会。</w:t>
      </w:r>
    </w:p>
    <w:p w:rsidR="005965EB" w:rsidRDefault="005965EB" w:rsidP="005965EB">
      <w:pPr>
        <w:ind w:firstLineChars="200" w:firstLine="420"/>
      </w:pPr>
      <w:r>
        <w:rPr>
          <w:rFonts w:hint="eastAsia"/>
        </w:rPr>
        <w:t>黄圃镇工商联（商会）将以更为紧迫、更有责任，更加扎实，更加精细的作风，引导全体会员以团结奋进的姿态，苦干实干的魄力，为中山重振虎威、建设“产业高地</w:t>
      </w:r>
      <w:r>
        <w:t xml:space="preserve"> </w:t>
      </w:r>
      <w:r>
        <w:t>名镇黄圃</w:t>
      </w:r>
      <w:r>
        <w:t>”</w:t>
      </w:r>
      <w:r>
        <w:t>贡献力量。</w:t>
      </w:r>
    </w:p>
    <w:p w:rsidR="005965EB" w:rsidRDefault="005965EB" w:rsidP="005965EB">
      <w:pPr>
        <w:ind w:firstLineChars="200" w:firstLine="420"/>
        <w:jc w:val="right"/>
      </w:pPr>
      <w:r>
        <w:rPr>
          <w:rFonts w:hint="eastAsia"/>
        </w:rPr>
        <w:t>广东省中山市工商联</w:t>
      </w:r>
      <w:r>
        <w:rPr>
          <w:rFonts w:hint="eastAsia"/>
        </w:rPr>
        <w:t>2022-05-19</w:t>
      </w:r>
    </w:p>
    <w:p w:rsidR="005965EB" w:rsidRDefault="005965EB" w:rsidP="00013BB1">
      <w:pPr>
        <w:sectPr w:rsidR="005965EB" w:rsidSect="00013BB1">
          <w:type w:val="continuous"/>
          <w:pgSz w:w="11906" w:h="16838"/>
          <w:pgMar w:top="1644" w:right="1236" w:bottom="1418" w:left="1814" w:header="851" w:footer="907" w:gutter="0"/>
          <w:pgNumType w:start="1"/>
          <w:cols w:space="425"/>
          <w:docGrid w:type="lines" w:linePitch="341" w:charSpace="2373"/>
        </w:sectPr>
      </w:pPr>
    </w:p>
    <w:p w:rsidR="00405547" w:rsidRDefault="00405547"/>
    <w:sectPr w:rsidR="004055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65EB"/>
    <w:rsid w:val="00405547"/>
    <w:rsid w:val="005965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65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65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1403</Characters>
  <Application>Microsoft Office Word</Application>
  <DocSecurity>0</DocSecurity>
  <Lines>11</Lines>
  <Paragraphs>3</Paragraphs>
  <ScaleCrop>false</ScaleCrop>
  <Company>Microsoft</Company>
  <LinksUpToDate>false</LinksUpToDate>
  <CharactersWithSpaces>1646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2023-02-02T02:52:00Z</dcterms:created>
</cp:coreProperties>
</file>