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03AA" w:rsidRDefault="00FC03AA" w:rsidP="009622C9">
      <w:pPr>
        <w:pStyle w:val="1"/>
      </w:pPr>
      <w:r w:rsidRPr="009622C9">
        <w:rPr>
          <w:rFonts w:hint="eastAsia"/>
        </w:rPr>
        <w:t>白银市河南商会：以服务为根本，以创新为动力，促进商会新发展</w:t>
      </w:r>
    </w:p>
    <w:p w:rsidR="00FC03AA" w:rsidRDefault="00FC03AA" w:rsidP="00FC03AA">
      <w:pPr>
        <w:ind w:firstLineChars="200" w:firstLine="420"/>
      </w:pPr>
      <w:r>
        <w:rPr>
          <w:rFonts w:hint="eastAsia"/>
        </w:rPr>
        <w:t>白银市河南商会成立四年来，商会恪守“豫商”精神，不忘初心，牢记使命，为地方经济社会发展做出了积极贡献。在经营管理，组织运行，平台服务，脱贫攻坚等方面引领了新风尚，注入了新动能。</w:t>
      </w:r>
    </w:p>
    <w:p w:rsidR="00FC03AA" w:rsidRDefault="00FC03AA" w:rsidP="00FC03AA">
      <w:pPr>
        <w:ind w:firstLineChars="200" w:firstLine="420"/>
      </w:pPr>
      <w:r>
        <w:t>商会现有会员单位</w:t>
      </w:r>
      <w:r>
        <w:t>300</w:t>
      </w:r>
      <w:r>
        <w:t>多家，涉及建筑建材、金融科技、医疗卫生、文旅产品开发等生产和经营行业最具代表性的企业商家，主要商品涉及</w:t>
      </w:r>
      <w:r>
        <w:t>50</w:t>
      </w:r>
      <w:r>
        <w:t>多种，经营额</w:t>
      </w:r>
      <w:r>
        <w:t>30</w:t>
      </w:r>
      <w:r>
        <w:t>多亿元。目前，解决就业人员</w:t>
      </w:r>
      <w:r>
        <w:t>10</w:t>
      </w:r>
      <w:r>
        <w:t>多万。</w:t>
      </w:r>
    </w:p>
    <w:p w:rsidR="00FC03AA" w:rsidRDefault="00FC03AA" w:rsidP="00FC03AA">
      <w:pPr>
        <w:ind w:firstLineChars="200" w:firstLine="420"/>
      </w:pPr>
      <w:r>
        <w:t>一、党建引领</w:t>
      </w:r>
      <w:r>
        <w:t xml:space="preserve"> </w:t>
      </w:r>
      <w:r>
        <w:t>筑牢组织堡垒</w:t>
      </w:r>
    </w:p>
    <w:p w:rsidR="00FC03AA" w:rsidRDefault="00FC03AA" w:rsidP="00FC03AA">
      <w:pPr>
        <w:ind w:firstLineChars="200" w:firstLine="420"/>
      </w:pPr>
      <w:r>
        <w:t>商会成立之初，商会领导核心班子就认识到了理想信念教育才是商会的生命力和前途的重要性，商会成立后，一个月之内就成立了河南商会党支部。党支部成立以来，认真贯彻各级党委关于加强商会党建工作的要求，加强党的思想政治工作和群众工作，注重充分发挥党组织的政治核心地位和党员的先锋模范作用，保证商会正确的发展方向。商会党支部多次组织党员出外考察学习、把申请自愿入党积极分子赴各地红军会师纪念馆红色教育基地接受理想信念和革命传统教育实践活动，引导教育企业家进一步坚定思想信念，牢记使命。同时针对部分党员业务工作忙、时</w:t>
      </w:r>
      <w:r>
        <w:rPr>
          <w:rFonts w:hint="eastAsia"/>
        </w:rPr>
        <w:t>间紧的实际情况，建立了商会党支部委员微信群和支部党员微信群，充分利用手机微信平台“学习强国”学习党的信念，实现了党员教育管理与企业工作两不误。</w:t>
      </w:r>
    </w:p>
    <w:p w:rsidR="00FC03AA" w:rsidRDefault="00FC03AA" w:rsidP="00FC03AA">
      <w:pPr>
        <w:ind w:firstLineChars="200" w:firstLine="420"/>
      </w:pPr>
      <w:r>
        <w:t>二、加强商会制度建设，确保商会健康发展</w:t>
      </w:r>
    </w:p>
    <w:p w:rsidR="00FC03AA" w:rsidRDefault="00FC03AA" w:rsidP="00FC03AA">
      <w:pPr>
        <w:ind w:firstLineChars="200" w:firstLine="420"/>
      </w:pPr>
      <w:r>
        <w:t>商会不同于政府机关、企业事业单位。商会是由一个个特殊的个体组成的。行业复杂，人员分散，动机多样化，素质差异大。在商会，没有所谓的</w:t>
      </w:r>
      <w:r>
        <w:t>“</w:t>
      </w:r>
      <w:r>
        <w:t>领导意志</w:t>
      </w:r>
      <w:r>
        <w:t>”</w:t>
      </w:r>
      <w:r>
        <w:t>。要办好商会，必须靠合理合法合规的商会章程、完善的规章制度和科学的运行机制做保证。商会制度办会，根据《白银市河南商会章程》，先后制定了会员入会管理制度、财务管理制度、印章使用管理制度、会长副会长秘书长列会管理制度、会议议事及会员家中人情事故等</w:t>
      </w:r>
      <w:r>
        <w:t>10</w:t>
      </w:r>
      <w:r>
        <w:t>余项管理规定和管理制度，全面完善商会的工作机制。商会实行了商会会长轮值制度，每月轮值常务副会长、副会长各一名值班。</w:t>
      </w:r>
      <w:r>
        <w:rPr>
          <w:rFonts w:hint="eastAsia"/>
        </w:rPr>
        <w:t>轮值期间商会所有业务的处理如兄弟商会互访、会员及会员企业走访服务、政府领导来会检查及政府公益扶贫等由秘书处统筹协调安排，轮值月会长组织决策处理，有重大政府事项及时上报会长组织核心会议研究处理。商会自成立以来，严格坚持依法办会，民主办会，制度办会，确保商会快速发展。</w:t>
      </w:r>
    </w:p>
    <w:p w:rsidR="00FC03AA" w:rsidRDefault="00FC03AA" w:rsidP="00FC03AA">
      <w:pPr>
        <w:ind w:firstLineChars="200" w:firstLine="420"/>
      </w:pPr>
      <w:r>
        <w:t>三、围绕</w:t>
      </w:r>
      <w:r>
        <w:t>“</w:t>
      </w:r>
      <w:r>
        <w:t>三大</w:t>
      </w:r>
      <w:r>
        <w:t>”</w:t>
      </w:r>
      <w:r>
        <w:t>亮点，创新造就新引擎</w:t>
      </w:r>
    </w:p>
    <w:p w:rsidR="00FC03AA" w:rsidRDefault="00FC03AA" w:rsidP="00FC03AA">
      <w:pPr>
        <w:ind w:firstLineChars="200" w:firstLine="420"/>
      </w:pPr>
      <w:r>
        <w:t>第一亮点：以商养会、以会促商。这背后是对市场规律的遵循，对会员单位的尊重。不强制向企业收取会费，关键要发挥平台的市场功能，向市场要效益，使之成为经营的平台，让会员企业在其最擅长的领域做其最擅长的事。为了推进该项工作，商会专门设置了市场开发部，组织会员企业进行市场考察和项目开发，积极对接家乡及白银市相关政府部门，为会员企业的经营、投资等提供便利。</w:t>
      </w:r>
    </w:p>
    <w:p w:rsidR="00FC03AA" w:rsidRDefault="00FC03AA" w:rsidP="00FC03AA">
      <w:pPr>
        <w:ind w:firstLineChars="200" w:firstLine="420"/>
      </w:pPr>
      <w:r>
        <w:t>在该理念的指导下，由商会牵头协调，会员企业自愿注资入股成立了豫商聚融有限公司。甘肃豫商融商贸有限责任公司选出精英职业经理，相继开发运营靖煤集团白银热力有限公司年产</w:t>
      </w:r>
      <w:r>
        <w:t>10</w:t>
      </w:r>
      <w:r>
        <w:t>万吨的脱硫石膏、</w:t>
      </w:r>
      <w:r>
        <w:t>60</w:t>
      </w:r>
      <w:r>
        <w:t>万吨的粉煤灰、</w:t>
      </w:r>
      <w:r>
        <w:t>12</w:t>
      </w:r>
      <w:r>
        <w:t>万吨的炉渣项目，与永固水泥厂合作</w:t>
      </w:r>
      <w:r>
        <w:t>4.5</w:t>
      </w:r>
      <w:r>
        <w:t>万吨的水泥项目，形成供销一体，总获利</w:t>
      </w:r>
      <w:r>
        <w:t>1302</w:t>
      </w:r>
      <w:r>
        <w:t>万元，为国家上缴利税</w:t>
      </w:r>
      <w:r>
        <w:t>492.39</w:t>
      </w:r>
      <w:r>
        <w:t>万元。</w:t>
      </w:r>
    </w:p>
    <w:p w:rsidR="00FC03AA" w:rsidRDefault="00FC03AA" w:rsidP="00FC03AA">
      <w:pPr>
        <w:ind w:firstLineChars="200" w:firstLine="420"/>
      </w:pPr>
      <w:r>
        <w:t>甘肃豫商华茂工贸有限公司在平川王家矿煤炭基地开发煤矸石项目，前期运作矸石选厂，年入洗量为</w:t>
      </w:r>
      <w:r>
        <w:t>24</w:t>
      </w:r>
      <w:r>
        <w:t>万吨，出煤比列</w:t>
      </w:r>
      <w:r>
        <w:t>10%</w:t>
      </w:r>
      <w:r>
        <w:t>左右，总价值为</w:t>
      </w:r>
      <w:r>
        <w:t>720</w:t>
      </w:r>
      <w:r>
        <w:t>余万，净利润</w:t>
      </w:r>
      <w:r>
        <w:t>312</w:t>
      </w:r>
      <w:r>
        <w:t>万元左右。后期主要运作矸石节能建材加工工厂，预计实现</w:t>
      </w:r>
      <w:r>
        <w:t>600</w:t>
      </w:r>
      <w:r>
        <w:t>万元净利润，总收益达</w:t>
      </w:r>
      <w:r>
        <w:t>1320</w:t>
      </w:r>
      <w:r>
        <w:t>万元，实现利税</w:t>
      </w:r>
      <w:r>
        <w:t>264</w:t>
      </w:r>
      <w:r>
        <w:t>万元。</w:t>
      </w:r>
    </w:p>
    <w:p w:rsidR="00FC03AA" w:rsidRDefault="00FC03AA" w:rsidP="00FC03AA">
      <w:pPr>
        <w:ind w:firstLineChars="200" w:firstLine="420"/>
      </w:pPr>
      <w:r>
        <w:t>按目前的发展态势，商会规划建造豫商大厦项目能提前实现，豫商大厦项目规划占地</w:t>
      </w:r>
      <w:r>
        <w:t>130</w:t>
      </w:r>
      <w:r>
        <w:t>亩，预计投资</w:t>
      </w:r>
      <w:r>
        <w:t>2</w:t>
      </w:r>
      <w:r>
        <w:t>亿元，项目建成后，将作为白银市河南商会总部标杆建筑，并借鉴</w:t>
      </w:r>
      <w:r>
        <w:t>“</w:t>
      </w:r>
      <w:r>
        <w:t>楼宇经济</w:t>
      </w:r>
      <w:r>
        <w:t>”</w:t>
      </w:r>
      <w:r>
        <w:t>发展业态，聚集引进更多金融，创新类企业，将在区域经济结构与转型升级、化解金融风险和降低企业财务杠杠效率等方面发挥作用，计划签约意向企业</w:t>
      </w:r>
      <w:r>
        <w:t>38</w:t>
      </w:r>
      <w:r>
        <w:t>家，带动就业</w:t>
      </w:r>
      <w:r>
        <w:t>300</w:t>
      </w:r>
      <w:r>
        <w:t>余人，实现税收</w:t>
      </w:r>
      <w:r>
        <w:t>1500</w:t>
      </w:r>
      <w:r>
        <w:t>万元。</w:t>
      </w:r>
    </w:p>
    <w:p w:rsidR="00FC03AA" w:rsidRDefault="00FC03AA" w:rsidP="00FC03AA">
      <w:pPr>
        <w:ind w:firstLineChars="200" w:firstLine="420"/>
      </w:pPr>
      <w:r>
        <w:t>获利企业拿出少量收益回赠给商会，商会以搭建产业金融合作平台实现生存、发展与壮大，最终实现良性运转。</w:t>
      </w:r>
    </w:p>
    <w:p w:rsidR="00FC03AA" w:rsidRDefault="00FC03AA" w:rsidP="00FC03AA">
      <w:pPr>
        <w:ind w:firstLineChars="200" w:firstLine="420"/>
      </w:pPr>
      <w:r>
        <w:t>第二亮点：平台是基、服务是本。我国传统文化中的民本思想、务实思想已经烙印在商会的各项工作中。民本、务实精神要求人们实事求是、谦虚谨慎、戒骄戒躁，在商会发展的过程中形成艰苦创业、勇于创新的商会精神。这都是更好地打造平台，提升服务效能。</w:t>
      </w:r>
    </w:p>
    <w:p w:rsidR="00FC03AA" w:rsidRDefault="00FC03AA" w:rsidP="00FC03AA">
      <w:pPr>
        <w:ind w:firstLineChars="200" w:firstLine="420"/>
      </w:pPr>
      <w:r>
        <w:t>商会在平台建设上，以领导班子集体走访会员企业为抓手，鼓励会员企业发展；以设立维权部为主体，反映会员合理要求服务平台，帮助会员发展；以商会和各大银行战略合作为依托，搭建投资、融资发展服务平台，支持会员企业发展；以会员大会、联谊活动为载体，促进会员企业发展；以会刊、微信公众号为渠道，提供信息咨询服务平台，推动会员企业发展；以设立光彩事业基金，创办扶贫专项资金项目，搭建回馈社会、创业奉献服务平台，激励会员企业服务社会发展。</w:t>
      </w:r>
    </w:p>
    <w:p w:rsidR="00FC03AA" w:rsidRDefault="00FC03AA" w:rsidP="00FC03AA">
      <w:pPr>
        <w:ind w:firstLineChars="200" w:firstLine="420"/>
      </w:pPr>
      <w:r>
        <w:t>第三亮点：节会为媒、融资融智。近年来，商会以</w:t>
      </w:r>
      <w:r>
        <w:t>“</w:t>
      </w:r>
      <w:r>
        <w:t>请进来、走出去</w:t>
      </w:r>
      <w:r>
        <w:t>”</w:t>
      </w:r>
      <w:r>
        <w:t>的模式不断拓宽发展空间，加强与兄弟商会的沟通交流，以节为媒，融合资源，融着智慧。</w:t>
      </w:r>
    </w:p>
    <w:p w:rsidR="00FC03AA" w:rsidRDefault="00FC03AA" w:rsidP="00FC03AA">
      <w:pPr>
        <w:ind w:firstLineChars="200" w:firstLine="420"/>
      </w:pPr>
      <w:r>
        <w:t>近年来，与甘谷河南商会、平凉河南商会、北京市河南商会、北京信阳商会、天津市新乡商会、天津市襄阳商会、杭州市浙江商会、温州商会、天津河南商会等兄弟商协会互访交流超过</w:t>
      </w:r>
      <w:r>
        <w:t>10</w:t>
      </w:r>
      <w:r>
        <w:t>次。积极参加河南省豫商联合会和河南各地市组织的相关活动，为商会的走出去，推动白银招商引资、非公经济发展做出了贡献。</w:t>
      </w:r>
    </w:p>
    <w:p w:rsidR="00FC03AA" w:rsidRDefault="00FC03AA" w:rsidP="00FC03AA">
      <w:pPr>
        <w:ind w:firstLineChars="200" w:firstLine="420"/>
      </w:pPr>
      <w:r>
        <w:t>四、履行社会责任，展现豫商情怀</w:t>
      </w:r>
    </w:p>
    <w:p w:rsidR="00FC03AA" w:rsidRDefault="00FC03AA" w:rsidP="00FC03AA">
      <w:pPr>
        <w:ind w:firstLineChars="200" w:firstLine="420"/>
      </w:pPr>
      <w:r>
        <w:t>自商会成立以来，商会把</w:t>
      </w:r>
      <w:r>
        <w:t>“</w:t>
      </w:r>
      <w:r>
        <w:t>奉献社会，回报社会</w:t>
      </w:r>
      <w:r>
        <w:t>”</w:t>
      </w:r>
      <w:r>
        <w:t>作为工作重中之重来抓，引导会员企业富了不忘记回报社会，鼓励会员企业积极参加公益活动，强化会员单位的社会责任感和荣誉感。通过组织会员积极参与光彩事业、公益慈善事业和</w:t>
      </w:r>
      <w:r>
        <w:t>“</w:t>
      </w:r>
      <w:r>
        <w:t>千企帮千镇、万企兴万村</w:t>
      </w:r>
      <w:r>
        <w:t>”</w:t>
      </w:r>
      <w:r>
        <w:t>精准扶贫行动，自觉履行先富带后富、促进共同富裕的社会责任，有力扩大了商会的社会效益，为商会在当地赢得了良好的口碑，受到党委、政府的肯定。</w:t>
      </w:r>
    </w:p>
    <w:p w:rsidR="00FC03AA" w:rsidRDefault="00FC03AA" w:rsidP="00FC03AA">
      <w:pPr>
        <w:ind w:firstLineChars="200" w:firstLine="420"/>
      </w:pPr>
      <w:r>
        <w:t>参加精准扶贫行动。自</w:t>
      </w:r>
      <w:r>
        <w:t>2018</w:t>
      </w:r>
      <w:r>
        <w:t>年以来，商会领导班子成员和党员先后捐款</w:t>
      </w:r>
      <w:r>
        <w:t>110</w:t>
      </w:r>
      <w:r>
        <w:t>多万元，圆满完成了白银市景泰县正路乡黄羊淌村和白银市会宁县杨崖集镇杨崖集村的年度脱贫任务，实现白银市景泰县正路乡黄羊淌村和白银市会宁县杨崖集镇杨崖集村村级脱贫摘帽，</w:t>
      </w:r>
      <w:r>
        <w:t>140</w:t>
      </w:r>
      <w:r>
        <w:t>户</w:t>
      </w:r>
      <w:r>
        <w:t>1470</w:t>
      </w:r>
      <w:r>
        <w:t>人实现脱贫。</w:t>
      </w:r>
    </w:p>
    <w:p w:rsidR="00FC03AA" w:rsidRDefault="00FC03AA" w:rsidP="00FC03AA">
      <w:pPr>
        <w:ind w:firstLineChars="200" w:firstLine="420"/>
      </w:pPr>
      <w:r>
        <w:t>疫情无情人有情，奉献爱心显担当，自新冠病毒疫情爆发以来，商会组织会员企业同心抗疫，共筑防线，凝聚力量抗疫，充分发挥旗帜、桥梁、纽带作用，纷纷伸出援助之手，出资出力，会员企业各种社会捐赠达</w:t>
      </w:r>
      <w:r>
        <w:t>500</w:t>
      </w:r>
      <w:r>
        <w:t>多万元，其中武汉疫情期间捐款</w:t>
      </w:r>
      <w:r>
        <w:t>200</w:t>
      </w:r>
      <w:r>
        <w:t>万元。向白银市工农路街道、工农路社区、西铜社区、平川区王家山镇人民政府、平川区宝积镇人民政府、靖远县妇联等进行捐助，对一线防疫人员进行慰问，捐赠金额</w:t>
      </w:r>
      <w:r>
        <w:t>15</w:t>
      </w:r>
      <w:r>
        <w:t>万元的物资。疫情期间白银市公安分局、红十字会给商会颁发捐赠证书并附感谢信一封。</w:t>
      </w:r>
    </w:p>
    <w:p w:rsidR="00FC03AA" w:rsidRDefault="00FC03AA" w:rsidP="00FC03AA">
      <w:pPr>
        <w:ind w:firstLineChars="200" w:firstLine="420"/>
      </w:pPr>
      <w:r>
        <w:t>商会设立光彩事业基金。领导班子成员和党员捐款</w:t>
      </w:r>
      <w:r>
        <w:t>132</w:t>
      </w:r>
      <w:r>
        <w:t>万元首设了商会光彩事业基金管理委员会，并隆重召开了商会光彩事业基金成立大会。截止目前，会员企业各种社会募捐达</w:t>
      </w:r>
      <w:r>
        <w:t>100</w:t>
      </w:r>
      <w:r>
        <w:t>多万，其中武汉疫情期间捐款</w:t>
      </w:r>
      <w:r>
        <w:t>80</w:t>
      </w:r>
      <w:r>
        <w:t>多万，给白银市第一人民医院捐护目镜价值</w:t>
      </w:r>
      <w:r>
        <w:t>20</w:t>
      </w:r>
      <w:r>
        <w:t>万余元，为商会患病会员捐助了爱心款</w:t>
      </w:r>
      <w:r>
        <w:t>10</w:t>
      </w:r>
      <w:r>
        <w:t>万元，结对助学、慰问特困学生家庭</w:t>
      </w:r>
      <w:r>
        <w:t>20</w:t>
      </w:r>
      <w:r>
        <w:t>万元。这些工作，赢得了各级领导和社会各界的广泛赞誉，也展现了商会和河南人风采。今后，商会将继续努力，珍惜荣誉、再接再厉，为推动银豫两地经济社会发展与交流贡献力量。</w:t>
      </w:r>
    </w:p>
    <w:p w:rsidR="00FC03AA" w:rsidRDefault="00FC03AA" w:rsidP="00FC03AA">
      <w:pPr>
        <w:ind w:firstLineChars="200" w:firstLine="420"/>
      </w:pPr>
      <w:r>
        <w:t>今年，在疫后经济复苏中，商会投资</w:t>
      </w:r>
      <w:r>
        <w:t>7000</w:t>
      </w:r>
      <w:r>
        <w:t>万元在平川区运营新型建材和煤及矸石清洁高效洗选综合利用项目。并签订了万马泉渔业休闲度假基地建设项目和废旧物资综合利用产业园项目，总投资一亿两千五百万元。</w:t>
      </w:r>
    </w:p>
    <w:p w:rsidR="00FC03AA" w:rsidRDefault="00FC03AA" w:rsidP="00FC03AA">
      <w:pPr>
        <w:ind w:firstLineChars="200" w:firstLine="420"/>
      </w:pPr>
      <w:r>
        <w:t>商会成立以来，在市工商联的直接领导和白银市民政局关心指导监督下，在商会党支部和商会领导班子及全体会员的共同努力下，商会硕果累累，喜讯不断，获评全国</w:t>
      </w:r>
      <w:r>
        <w:t>“</w:t>
      </w:r>
      <w:r>
        <w:t>四好商会</w:t>
      </w:r>
      <w:r>
        <w:t>”</w:t>
      </w:r>
      <w:r>
        <w:t>、</w:t>
      </w:r>
      <w:r>
        <w:t>“</w:t>
      </w:r>
      <w:r>
        <w:t>异地商会工作最佳案列</w:t>
      </w:r>
      <w:r>
        <w:t>”</w:t>
      </w:r>
      <w:r>
        <w:t>、</w:t>
      </w:r>
      <w:r>
        <w:t>“AAAA”</w:t>
      </w:r>
      <w:r>
        <w:t>级商会荣誉称号、</w:t>
      </w:r>
      <w:r>
        <w:t>“</w:t>
      </w:r>
      <w:r>
        <w:t>市级标准化先进党支部</w:t>
      </w:r>
      <w:r>
        <w:t>”</w:t>
      </w:r>
      <w:r>
        <w:t>称号、荣获河南省豫商联合会</w:t>
      </w:r>
      <w:r>
        <w:t>“</w:t>
      </w:r>
      <w:r>
        <w:t>抗击疫情突出贡献商会</w:t>
      </w:r>
      <w:r>
        <w:t>”</w:t>
      </w:r>
      <w:r>
        <w:t>。</w:t>
      </w:r>
    </w:p>
    <w:p w:rsidR="00FC03AA" w:rsidRDefault="00FC03AA" w:rsidP="00FC03AA">
      <w:pPr>
        <w:ind w:firstLineChars="200" w:firstLine="420"/>
      </w:pPr>
      <w:r>
        <w:t>商会工作，赢得了各级领导和社会各界的广泛赞誉，也展现了商会和河南人风采。在肯定成绩的同时，也存在着不足，接下来，商会将继续努力，珍惜荣誉、再接再厉，不断增添新的正能量，充分发挥核心引导，团结带领商会为加强新时代商会建设不懈努力，为推动银豫两地经济社会发展与交流贡献力量。</w:t>
      </w:r>
    </w:p>
    <w:p w:rsidR="00FC03AA" w:rsidRDefault="00FC03AA" w:rsidP="00FC03AA">
      <w:pPr>
        <w:ind w:firstLineChars="200" w:firstLine="420"/>
        <w:jc w:val="right"/>
      </w:pPr>
      <w:r w:rsidRPr="009622C9">
        <w:rPr>
          <w:rFonts w:hint="eastAsia"/>
        </w:rPr>
        <w:t>豫商联合会</w:t>
      </w:r>
      <w:r>
        <w:rPr>
          <w:rFonts w:hint="eastAsia"/>
        </w:rPr>
        <w:t>2022-06-28</w:t>
      </w:r>
    </w:p>
    <w:p w:rsidR="00FC03AA" w:rsidRDefault="00FC03AA" w:rsidP="00E46532">
      <w:pPr>
        <w:sectPr w:rsidR="00FC03AA" w:rsidSect="00E46532">
          <w:type w:val="continuous"/>
          <w:pgSz w:w="11906" w:h="16838" w:code="9"/>
          <w:pgMar w:top="1644" w:right="1236" w:bottom="1418" w:left="1814" w:header="851" w:footer="907" w:gutter="0"/>
          <w:pgNumType w:start="1"/>
          <w:cols w:space="425"/>
          <w:docGrid w:type="lines" w:linePitch="341" w:charSpace="2373"/>
        </w:sectPr>
      </w:pPr>
    </w:p>
    <w:p w:rsidR="00B94B80" w:rsidRDefault="00B94B80"/>
    <w:sectPr w:rsidR="00B94B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03AA"/>
    <w:rsid w:val="00B94B80"/>
    <w:rsid w:val="00FC03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03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03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507</Words>
  <Characters>2893</Characters>
  <Application>Microsoft Office Word</Application>
  <DocSecurity>0</DocSecurity>
  <Lines>24</Lines>
  <Paragraphs>6</Paragraphs>
  <ScaleCrop>false</ScaleCrop>
  <Company>Microsoft</Company>
  <LinksUpToDate>false</LinksUpToDate>
  <CharactersWithSpaces>3394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2023-01-29T06:53:00Z</dcterms:created>
</cp:coreProperties>
</file>