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77" w:rsidRDefault="00931677">
      <w:pPr>
        <w:pStyle w:val="1"/>
      </w:pPr>
      <w:r>
        <w:rPr>
          <w:rFonts w:hint="eastAsia"/>
        </w:rPr>
        <w:t>福州市工商联：打造“商会</w:t>
      </w:r>
      <w:r>
        <w:t>+N</w:t>
      </w:r>
      <w:r>
        <w:t>”</w:t>
      </w:r>
      <w:r>
        <w:t>模式，创新经济服务</w:t>
      </w:r>
    </w:p>
    <w:p w:rsidR="00931677" w:rsidRDefault="00931677" w:rsidP="00931677">
      <w:pPr>
        <w:ind w:firstLineChars="200" w:firstLine="420"/>
      </w:pPr>
      <w:r>
        <w:rPr>
          <w:rFonts w:hint="eastAsia"/>
        </w:rPr>
        <w:t>近年</w:t>
      </w:r>
      <w:r>
        <w:rPr>
          <w:rFonts w:hint="eastAsia"/>
        </w:rPr>
        <w:t>-</w:t>
      </w:r>
      <w:r>
        <w:rPr>
          <w:rFonts w:hint="eastAsia"/>
        </w:rPr>
        <w:t>，市工商联加快所属商会改革发展步伐，以“商会</w:t>
      </w:r>
      <w:r>
        <w:t>+N”</w:t>
      </w:r>
      <w:r>
        <w:t>模式融入新兴产业和新兴业态的招商引资、项目孵化、要素整合、生态构建、人才培养的全过程各方面，主动探索创新商会经济服务方式，推动民营企业在福州加快建设现代化国际城市的征程上作出新贡献：</w:t>
      </w:r>
    </w:p>
    <w:p w:rsidR="00931677" w:rsidRDefault="00931677" w:rsidP="00931677">
      <w:pPr>
        <w:ind w:firstLineChars="200" w:firstLine="420"/>
      </w:pPr>
      <w:r>
        <w:rPr>
          <w:rFonts w:hint="eastAsia"/>
        </w:rPr>
        <w:t>创新“商会</w:t>
      </w:r>
      <w:r>
        <w:t>+</w:t>
      </w:r>
      <w:r>
        <w:t>园区建设</w:t>
      </w:r>
      <w:r>
        <w:t>”</w:t>
      </w:r>
      <w:r>
        <w:t>融合发展模式</w:t>
      </w:r>
    </w:p>
    <w:p w:rsidR="00931677" w:rsidRDefault="00931677" w:rsidP="00931677">
      <w:pPr>
        <w:ind w:firstLineChars="200" w:firstLine="420"/>
      </w:pPr>
      <w:r>
        <w:rPr>
          <w:rFonts w:hint="eastAsia"/>
        </w:rPr>
        <w:t>在数字经济领域，积极推动数字经济行业商协会承担项目招引、产业集聚、园区规划等工作，培育产业集聚生态体系，加快元宇宙、实时互动、</w:t>
      </w:r>
      <w:r>
        <w:t>5G</w:t>
      </w:r>
      <w:r>
        <w:t>云游戏、数字互动等行业的融合创新发展。</w:t>
      </w:r>
    </w:p>
    <w:p w:rsidR="00931677" w:rsidRDefault="00931677" w:rsidP="00931677">
      <w:pPr>
        <w:ind w:firstLineChars="200" w:firstLine="420"/>
      </w:pPr>
      <w:r>
        <w:rPr>
          <w:rFonts w:hint="eastAsia"/>
        </w:rPr>
        <w:t>探索“商会</w:t>
      </w:r>
      <w:r>
        <w:t>+</w:t>
      </w:r>
      <w:r>
        <w:t>龙头招引</w:t>
      </w:r>
      <w:r>
        <w:t>”</w:t>
      </w:r>
      <w:r>
        <w:t>一体推进模式</w:t>
      </w:r>
    </w:p>
    <w:p w:rsidR="00931677" w:rsidRDefault="00931677" w:rsidP="00931677">
      <w:pPr>
        <w:ind w:firstLineChars="200" w:firstLine="420"/>
      </w:pPr>
      <w:r>
        <w:rPr>
          <w:rFonts w:hint="eastAsia"/>
        </w:rPr>
        <w:t>在文化产业领域，招引域外文化产业龙头企业回归福州并牵头组建行业商（协）会，推动产业链重塑整合、创新发展，打造具有鲜明特色的闽都文化和闽商文化品牌，助力福州文化产业跨越发展。</w:t>
      </w:r>
    </w:p>
    <w:p w:rsidR="00931677" w:rsidRDefault="00931677" w:rsidP="00931677">
      <w:pPr>
        <w:ind w:firstLineChars="200" w:firstLine="420"/>
      </w:pPr>
      <w:r>
        <w:rPr>
          <w:rFonts w:hint="eastAsia"/>
        </w:rPr>
        <w:t>打造“商会</w:t>
      </w:r>
      <w:r>
        <w:t>+</w:t>
      </w:r>
      <w:r>
        <w:t>平台孵化</w:t>
      </w:r>
      <w:r>
        <w:t>”</w:t>
      </w:r>
      <w:r>
        <w:t>项目合作模式</w:t>
      </w:r>
    </w:p>
    <w:p w:rsidR="00931677" w:rsidRDefault="00931677" w:rsidP="00931677">
      <w:pPr>
        <w:ind w:firstLineChars="200" w:firstLine="420"/>
      </w:pPr>
      <w:r>
        <w:rPr>
          <w:rFonts w:hint="eastAsia"/>
        </w:rPr>
        <w:t>在平台经济领域，发挥电子商务行业商会作用，强化信息咨询服务和政策、技术、产业、市场、创新导向，促进产业资源要素整合，赋能传统行业商协会实现新发展。</w:t>
      </w:r>
    </w:p>
    <w:p w:rsidR="00931677" w:rsidRDefault="00931677" w:rsidP="00931677">
      <w:pPr>
        <w:ind w:firstLineChars="200" w:firstLine="420"/>
      </w:pPr>
      <w:r>
        <w:rPr>
          <w:rFonts w:hint="eastAsia"/>
        </w:rPr>
        <w:t>构建“商会</w:t>
      </w:r>
      <w:r>
        <w:t>+</w:t>
      </w:r>
      <w:r>
        <w:t>人才培养</w:t>
      </w:r>
      <w:r>
        <w:t>”</w:t>
      </w:r>
      <w:r>
        <w:t>梯队建设模式</w:t>
      </w:r>
    </w:p>
    <w:p w:rsidR="00931677" w:rsidRDefault="00931677" w:rsidP="00931677">
      <w:pPr>
        <w:ind w:firstLineChars="200" w:firstLine="420"/>
      </w:pPr>
      <w:r>
        <w:rPr>
          <w:rFonts w:hint="eastAsia"/>
        </w:rPr>
        <w:t>推动青年企业家商会组织发挥作用，加大理想信念教育培训力度，定期举办会员交流活动，促进企业之间资源共享、互惠互利，推动发展理念的碰撞创新，打造新生代企业家人才梯队。</w:t>
      </w:r>
    </w:p>
    <w:p w:rsidR="00931677" w:rsidRDefault="00931677" w:rsidP="00931677">
      <w:pPr>
        <w:ind w:firstLineChars="200" w:firstLine="420"/>
        <w:jc w:val="right"/>
      </w:pPr>
      <w:r>
        <w:rPr>
          <w:rFonts w:hint="eastAsia"/>
        </w:rPr>
        <w:t>福州市工商联</w:t>
      </w:r>
      <w:r>
        <w:rPr>
          <w:rFonts w:hint="eastAsia"/>
        </w:rPr>
        <w:t>2022-10-08</w:t>
      </w:r>
    </w:p>
    <w:p w:rsidR="00931677" w:rsidRDefault="00931677" w:rsidP="00013BB1">
      <w:pPr>
        <w:sectPr w:rsidR="00931677" w:rsidSect="00013BB1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77B69" w:rsidRDefault="00177B69"/>
    <w:sectPr w:rsidR="0017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677"/>
    <w:rsid w:val="00177B69"/>
    <w:rsid w:val="0093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16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316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2023-02-02T02:52:00Z</dcterms:created>
</cp:coreProperties>
</file>