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64" w:rsidRDefault="00E24E64">
      <w:pPr>
        <w:pStyle w:val="1"/>
      </w:pPr>
      <w:r>
        <w:rPr>
          <w:rFonts w:hint="eastAsia"/>
        </w:rPr>
        <w:t>阿克塞县工商联落实“五项举措”服务民营经济高质量发展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今年以来，阿克塞县工商联聚焦“干在实处、走在前列”行动，立足自身实际，充分发挥工作职能，紧扣“两个健康”主题，落实服务民营企业“五项举措”，推动民营经济高质量发展。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强化思想引导，筑牢理想信念根基。组织开展民营经济人士思想状况调研，通过“听、聊、看、学”及时了解企业家思想动态。运用电脑、手机等线上终端开展微讲堂、专题培训、座谈交流、发送宣传资料，组织全县民营企业家参加</w:t>
      </w:r>
      <w:r>
        <w:t>2022</w:t>
      </w:r>
      <w:r>
        <w:t>年</w:t>
      </w:r>
      <w:r>
        <w:t>“</w:t>
      </w:r>
      <w:r>
        <w:t>助力民营企业走出去</w:t>
      </w:r>
      <w:r>
        <w:t>”</w:t>
      </w:r>
      <w:r>
        <w:t>微讲堂系列活动和第一期民营企业标准化公益大讲堂等活动，引导服务民营企业及时理清思路、认清形势，助力民营企业积极参与</w:t>
      </w:r>
      <w:r>
        <w:t>“</w:t>
      </w:r>
      <w:r>
        <w:t>一带一路</w:t>
      </w:r>
      <w:r>
        <w:t>”</w:t>
      </w:r>
      <w:r>
        <w:t>建设。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联合多方，广泛积极开展招商引资。积极搭建内外互通多方协作的经济合作平台，加强与省内外工商联对接联系，助力民营经济健康发展。组织相关部门先后赴兰州、临夏、平凉、酒泉等地，对农牧业、羊产业、肉联加工等企业进行实地走访、考察交流，开展优势资源推介，寻求深入合作。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积极引导，增强民企防范风险的能力。联合县检察院、法院开展送法进企业活动，帮助企业防范法律风险，引导企业做到合法经营、依法维权；与县司法局、酒泉红柳律师事务所签订法律顾问协议，建立联系合作机制；扎实组织开展“万所联万会”工作，持续推动民营企业健康发展。止目前，组织</w:t>
      </w:r>
      <w:r>
        <w:t>3</w:t>
      </w:r>
      <w:r>
        <w:t>名律师为</w:t>
      </w:r>
      <w:r>
        <w:t>18</w:t>
      </w:r>
      <w:r>
        <w:t>家企业开展法治体检</w:t>
      </w:r>
      <w:r>
        <w:t>4</w:t>
      </w:r>
      <w:r>
        <w:t>场次，审查农民工劳动合同</w:t>
      </w:r>
      <w:r>
        <w:t>27</w:t>
      </w:r>
      <w:r>
        <w:t>份，开展法治宣传</w:t>
      </w:r>
      <w:r>
        <w:t>12</w:t>
      </w:r>
      <w:r>
        <w:t>场次，法治培训</w:t>
      </w:r>
      <w:r>
        <w:t>3</w:t>
      </w:r>
      <w:r>
        <w:t>场次，化解企业劳资纠纷</w:t>
      </w:r>
      <w:r>
        <w:t>2</w:t>
      </w:r>
      <w:r>
        <w:t>件，覆盖人群</w:t>
      </w:r>
      <w:r>
        <w:t>1390</w:t>
      </w:r>
      <w:r>
        <w:t>人（次）。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开展调查研究，强化民营企业纾困。结合民营企业第一季度运行状况调研、上规模民营企业调研、社会责任调研及“千企调研纾困”等行动，工商联以掌握会员企业底数为基础，以做活优势企业为根本，以优化营商环境为目标，切实梳理一批企业亟待解决的急难愁盼问题，联合相关部门跟踪落实。截至目前，走访调研企业</w:t>
      </w:r>
      <w:r>
        <w:t>10</w:t>
      </w:r>
      <w:r>
        <w:t>余家，召开调研座谈会</w:t>
      </w:r>
      <w:r>
        <w:t>4</w:t>
      </w:r>
      <w:r>
        <w:t>次，形成专题调研报告</w:t>
      </w:r>
      <w:r>
        <w:t>2</w:t>
      </w:r>
      <w:r>
        <w:t>篇，典型案例</w:t>
      </w:r>
      <w:r>
        <w:t>1</w:t>
      </w:r>
      <w:r>
        <w:t>篇。</w:t>
      </w:r>
    </w:p>
    <w:p w:rsidR="00E24E64" w:rsidRDefault="00E24E64" w:rsidP="00E24E64">
      <w:pPr>
        <w:ind w:firstLineChars="200" w:firstLine="420"/>
      </w:pPr>
      <w:r>
        <w:rPr>
          <w:rFonts w:hint="eastAsia"/>
        </w:rPr>
        <w:t>积极应对疫情影响，助力民企实现双胜利。联合市场监督管理局等多个部门开展企业走访调研、疫情防控督查工作，督促、指导各企业严格落实疫情防控工作，认真履行疫情防控主体责任，向企业员工发放疫情防控倡议书，要求各企业充分认识当前疫情防控的严峻性、复杂性、持久性，统筹做好疫情防控和生产经营“两手抓”“两不误”。</w:t>
      </w:r>
    </w:p>
    <w:p w:rsidR="00E24E64" w:rsidRDefault="00E24E64" w:rsidP="00E24E64">
      <w:pPr>
        <w:ind w:firstLineChars="200" w:firstLine="420"/>
        <w:jc w:val="right"/>
      </w:pPr>
      <w:r>
        <w:rPr>
          <w:rFonts w:hint="eastAsia"/>
        </w:rPr>
        <w:t>阿克塞新闻</w:t>
      </w:r>
      <w:r>
        <w:rPr>
          <w:rFonts w:hint="eastAsia"/>
        </w:rPr>
        <w:t>2022-06-02</w:t>
      </w:r>
    </w:p>
    <w:p w:rsidR="00E24E64" w:rsidRDefault="00E24E64" w:rsidP="00013BB1">
      <w:pPr>
        <w:sectPr w:rsidR="00E24E64" w:rsidSect="00013BB1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1682B" w:rsidRDefault="0041682B"/>
    <w:sectPr w:rsidR="0041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E64"/>
    <w:rsid w:val="0041682B"/>
    <w:rsid w:val="00E2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4E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4E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2023-02-02T02:52:00Z</dcterms:created>
</cp:coreProperties>
</file>