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49" w:rsidRDefault="00E86E49" w:rsidP="008B3B5A">
      <w:pPr>
        <w:pStyle w:val="1"/>
      </w:pPr>
      <w:r>
        <w:rPr>
          <w:rFonts w:hint="eastAsia"/>
        </w:rPr>
        <w:t>通辽市库伦旗“</w:t>
      </w:r>
      <w:r>
        <w:t>1357</w:t>
      </w:r>
      <w:r>
        <w:rPr>
          <w:rFonts w:hint="eastAsia"/>
        </w:rPr>
        <w:t>”工作法推动扶贫项目资金资产稳定良性运营</w:t>
      </w:r>
    </w:p>
    <w:p w:rsidR="00E86E49" w:rsidRDefault="00E86E49" w:rsidP="00E86E49">
      <w:pPr>
        <w:ind w:firstLineChars="200" w:firstLine="420"/>
      </w:pPr>
      <w:r>
        <w:rPr>
          <w:rFonts w:hint="eastAsia"/>
        </w:rPr>
        <w:t>年初以来，库伦旗作为国家乡村振兴重点帮扶县，充分利用衔接资金、京蒙资金政策倾斜优势，创新推出“</w:t>
      </w:r>
      <w:r>
        <w:t>1357</w:t>
      </w:r>
      <w:r>
        <w:rPr>
          <w:rFonts w:hint="eastAsia"/>
        </w:rPr>
        <w:t>”资金资产管理工作法，深化拓展扶贫项目资金资产管理长效机制，着力推动资金资产稳定良性运营。</w:t>
      </w:r>
    </w:p>
    <w:p w:rsidR="00E86E49" w:rsidRDefault="00E86E49" w:rsidP="00E86E49">
      <w:pPr>
        <w:ind w:firstLineChars="200" w:firstLine="420"/>
      </w:pPr>
      <w:r>
        <w:rPr>
          <w:rFonts w:hint="eastAsia"/>
        </w:rPr>
        <w:t>“</w:t>
      </w:r>
      <w:r>
        <w:t>1</w:t>
      </w:r>
      <w:r>
        <w:rPr>
          <w:rFonts w:hint="eastAsia"/>
        </w:rPr>
        <w:t>”即建好</w:t>
      </w:r>
      <w:r>
        <w:t>1</w:t>
      </w:r>
      <w:r>
        <w:rPr>
          <w:rFonts w:hint="eastAsia"/>
        </w:rPr>
        <w:t>个项目库。结合全旗</w:t>
      </w:r>
      <w:r>
        <w:t>2022-2025</w:t>
      </w:r>
      <w:r>
        <w:rPr>
          <w:rFonts w:hint="eastAsia"/>
        </w:rPr>
        <w:t>年巩固拓展脱贫攻坚成果同乡村振兴有效衔接方案编制工作，建立</w:t>
      </w:r>
      <w:r>
        <w:t>2022-2025</w:t>
      </w:r>
      <w:r>
        <w:rPr>
          <w:rFonts w:hint="eastAsia"/>
        </w:rPr>
        <w:t>年乡村振兴重点项目库，组织各地、各部门单位按照“村申报、镇审核、行业主管部门论证、乡村振兴部门审核、旗级领导小组审定”的入库程序，列入全旗乡村振兴重点项目</w:t>
      </w:r>
      <w:r>
        <w:t>374</w:t>
      </w:r>
      <w:r>
        <w:rPr>
          <w:rFonts w:hint="eastAsia"/>
        </w:rPr>
        <w:t>个，涉及资金</w:t>
      </w:r>
      <w:r>
        <w:t>63.5</w:t>
      </w:r>
      <w:r>
        <w:rPr>
          <w:rFonts w:hint="eastAsia"/>
        </w:rPr>
        <w:t>亿元。</w:t>
      </w:r>
    </w:p>
    <w:p w:rsidR="00E86E49" w:rsidRDefault="00E86E49" w:rsidP="00E86E49">
      <w:pPr>
        <w:ind w:firstLineChars="200" w:firstLine="420"/>
      </w:pPr>
      <w:r>
        <w:rPr>
          <w:rFonts w:hint="eastAsia"/>
        </w:rPr>
        <w:t>“</w:t>
      </w:r>
      <w:r>
        <w:t>3</w:t>
      </w:r>
      <w:r>
        <w:rPr>
          <w:rFonts w:hint="eastAsia"/>
        </w:rPr>
        <w:t>”即明确三级责任。制定《库伦旗扶贫项目资产后续管理实施方案》，分年度建立旗、乡、村扶贫资金投向和项目建设情况台账，明确旗级扶贫项目资产监管责任、镇级资产后续管护运营日常监管责任、村级资产直接管理责任，压紧压实三级责任，全力保障扶贫项目资产保值增值。</w:t>
      </w:r>
    </w:p>
    <w:p w:rsidR="00E86E49" w:rsidRDefault="00E86E49" w:rsidP="00E86E49">
      <w:pPr>
        <w:ind w:firstLineChars="200" w:firstLine="420"/>
      </w:pPr>
      <w:r>
        <w:rPr>
          <w:rFonts w:hint="eastAsia"/>
        </w:rPr>
        <w:t>“</w:t>
      </w:r>
      <w:r>
        <w:t>5</w:t>
      </w:r>
      <w:r>
        <w:rPr>
          <w:rFonts w:hint="eastAsia"/>
        </w:rPr>
        <w:t>”即落实五项调度。着眼持续强化资金项目建设管理，认真落实“周调度、月汇报、季拉练、半年风险防控、年度绩效自评”五项调度举措，构建起一套“以时间为轴”的项目推进机制，确保资金花得高效、用得安全。年内累计周调度</w:t>
      </w:r>
      <w:r>
        <w:t>30</w:t>
      </w:r>
      <w:r>
        <w:rPr>
          <w:rFonts w:hint="eastAsia"/>
        </w:rPr>
        <w:t>余场次，月汇报</w:t>
      </w:r>
      <w:r>
        <w:t>6</w:t>
      </w:r>
      <w:r>
        <w:rPr>
          <w:rFonts w:hint="eastAsia"/>
        </w:rPr>
        <w:t>次，季拉练</w:t>
      </w:r>
      <w:r>
        <w:t>3</w:t>
      </w:r>
      <w:r>
        <w:rPr>
          <w:rFonts w:hint="eastAsia"/>
        </w:rPr>
        <w:t>次、现场观摩重点项目</w:t>
      </w:r>
      <w:r>
        <w:t>32</w:t>
      </w:r>
      <w:r>
        <w:rPr>
          <w:rFonts w:hint="eastAsia"/>
        </w:rPr>
        <w:t>个，风险排查发现整改问题</w:t>
      </w:r>
      <w:r>
        <w:t>5</w:t>
      </w:r>
      <w:r>
        <w:rPr>
          <w:rFonts w:hint="eastAsia"/>
        </w:rPr>
        <w:t>个。</w:t>
      </w:r>
    </w:p>
    <w:p w:rsidR="00E86E49" w:rsidRDefault="00E86E49" w:rsidP="00E86E49">
      <w:pPr>
        <w:ind w:firstLineChars="200" w:firstLine="420"/>
      </w:pPr>
      <w:r>
        <w:rPr>
          <w:rFonts w:hint="eastAsia"/>
        </w:rPr>
        <w:t>“</w:t>
      </w:r>
      <w:r>
        <w:t>7</w:t>
      </w:r>
      <w:r>
        <w:rPr>
          <w:rFonts w:hint="eastAsia"/>
        </w:rPr>
        <w:t>”即七类督查为抓手。聚焦扶贫</w:t>
      </w:r>
      <w:r>
        <w:t>(</w:t>
      </w:r>
      <w:r>
        <w:rPr>
          <w:rFonts w:hint="eastAsia"/>
        </w:rPr>
        <w:t>衔接</w:t>
      </w:r>
      <w:r>
        <w:t>)</w:t>
      </w:r>
      <w:r>
        <w:rPr>
          <w:rFonts w:hint="eastAsia"/>
        </w:rPr>
        <w:t>项目资产管理，库伦旗以乡村振兴专班督导、纪委督查、两办督查、“提振状态</w:t>
      </w:r>
      <w:r>
        <w:t xml:space="preserve"> </w:t>
      </w:r>
      <w:r>
        <w:rPr>
          <w:rFonts w:hint="eastAsia"/>
        </w:rPr>
        <w:t>实干奋进”专项行动督查、京蒙协作督导及配合通辽市、自治区督导等</w:t>
      </w:r>
      <w:r>
        <w:t>7</w:t>
      </w:r>
      <w:r>
        <w:rPr>
          <w:rFonts w:hint="eastAsia"/>
        </w:rPr>
        <w:t>类督查督导为抓手，先后对扶贫</w:t>
      </w:r>
      <w:r>
        <w:t>(</w:t>
      </w:r>
      <w:r>
        <w:rPr>
          <w:rFonts w:hint="eastAsia"/>
        </w:rPr>
        <w:t>衔接</w:t>
      </w:r>
      <w:r>
        <w:t>)</w:t>
      </w:r>
      <w:r>
        <w:rPr>
          <w:rFonts w:hint="eastAsia"/>
        </w:rPr>
        <w:t>资产管理、衔接项目组织实施情况进行督查检查</w:t>
      </w:r>
      <w:r>
        <w:t>10</w:t>
      </w:r>
      <w:r>
        <w:rPr>
          <w:rFonts w:hint="eastAsia"/>
        </w:rPr>
        <w:t>余次，对发现的问题认真剖析原因，制定整改措施，建立健全资金资产规范化管理机制，切实为产业发展安装“推进器”，为村集体增收打造“聚宝盆”，为广大群众栽活“摇钱树”。</w:t>
      </w:r>
    </w:p>
    <w:p w:rsidR="00E86E49" w:rsidRDefault="00E86E49" w:rsidP="00E86E49">
      <w:pPr>
        <w:ind w:firstLineChars="200" w:firstLine="420"/>
        <w:jc w:val="right"/>
      </w:pPr>
      <w:r>
        <w:rPr>
          <w:rFonts w:hint="eastAsia"/>
        </w:rPr>
        <w:t>腾讯网</w:t>
      </w:r>
      <w:r>
        <w:t>2022-12-08</w:t>
      </w:r>
    </w:p>
    <w:p w:rsidR="00E86E49" w:rsidRDefault="00E86E49" w:rsidP="00394D6D">
      <w:pPr>
        <w:sectPr w:rsidR="00E86E49" w:rsidSect="00394D6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A2099" w:rsidRDefault="004A2099"/>
    <w:sectPr w:rsidR="004A2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6E49"/>
    <w:rsid w:val="004A2099"/>
    <w:rsid w:val="00E8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E86E4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86E4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2023-02-06T02:52:00Z</dcterms:created>
</cp:coreProperties>
</file>