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DD" w:rsidRDefault="007D0DDD" w:rsidP="006228CD">
      <w:pPr>
        <w:pStyle w:val="1"/>
      </w:pPr>
      <w:r>
        <w:rPr>
          <w:rFonts w:hint="eastAsia"/>
        </w:rPr>
        <w:t>兰西县“三结合三集中”精准致富路</w:t>
      </w:r>
    </w:p>
    <w:p w:rsidR="007D0DDD" w:rsidRDefault="007D0DDD" w:rsidP="007D0DDD">
      <w:pPr>
        <w:ind w:firstLineChars="200" w:firstLine="420"/>
      </w:pPr>
      <w:r>
        <w:rPr>
          <w:rFonts w:hint="eastAsia"/>
        </w:rPr>
        <w:t>兰西县上下戮力同心，加大新一轮扶贫开发力度，坚持片区扶贫开发工作与现代化大农业建设相结合，与产业发展相结合，与小城镇建设相结合，整合资金、整合项目、整合科技，集中向最贫困乡村投放，达到建一处、成一处、见效一处；坚持项目向园区集中，土地向合作社集中，人口向小城镇集中，精准发力，精准致富路。到</w:t>
      </w:r>
      <w:r>
        <w:t>2014</w:t>
      </w:r>
      <w:r>
        <w:rPr>
          <w:rFonts w:hint="eastAsia"/>
        </w:rPr>
        <w:t>年末，全县农民人均纯收入由</w:t>
      </w:r>
      <w:r>
        <w:t>2010</w:t>
      </w:r>
      <w:r>
        <w:rPr>
          <w:rFonts w:hint="eastAsia"/>
        </w:rPr>
        <w:t>年的</w:t>
      </w:r>
      <w:r>
        <w:t>2440</w:t>
      </w:r>
      <w:r>
        <w:rPr>
          <w:rFonts w:hint="eastAsia"/>
        </w:rPr>
        <w:t>元增加到</w:t>
      </w:r>
      <w:r>
        <w:t>5877</w:t>
      </w:r>
      <w:r>
        <w:rPr>
          <w:rFonts w:hint="eastAsia"/>
        </w:rPr>
        <w:t>元，增长了</w:t>
      </w:r>
      <w:r>
        <w:t>1.4</w:t>
      </w:r>
      <w:r>
        <w:rPr>
          <w:rFonts w:hint="eastAsia"/>
        </w:rPr>
        <w:t>倍；农村贫困人口由</w:t>
      </w:r>
      <w:r>
        <w:t>2010</w:t>
      </w:r>
      <w:r>
        <w:rPr>
          <w:rFonts w:hint="eastAsia"/>
        </w:rPr>
        <w:t>年的</w:t>
      </w:r>
      <w:r>
        <w:t>112300</w:t>
      </w:r>
      <w:r>
        <w:rPr>
          <w:rFonts w:hint="eastAsia"/>
        </w:rPr>
        <w:t>人减少到</w:t>
      </w:r>
      <w:r>
        <w:t>48850</w:t>
      </w:r>
      <w:r>
        <w:rPr>
          <w:rFonts w:hint="eastAsia"/>
        </w:rPr>
        <w:t>人，有</w:t>
      </w:r>
      <w:r>
        <w:t>63450</w:t>
      </w:r>
      <w:r>
        <w:rPr>
          <w:rFonts w:hint="eastAsia"/>
        </w:rPr>
        <w:t>个贫困人口实现了稳定脱贫，有</w:t>
      </w:r>
      <w:r>
        <w:t>29</w:t>
      </w:r>
      <w:r>
        <w:rPr>
          <w:rFonts w:hint="eastAsia"/>
        </w:rPr>
        <w:t>个贫困村摆脱贫困，踏上富裕发展的新征程。</w:t>
      </w:r>
    </w:p>
    <w:p w:rsidR="007D0DDD" w:rsidRDefault="007D0DDD" w:rsidP="007D0DDD">
      <w:pPr>
        <w:ind w:firstLineChars="200" w:firstLine="420"/>
      </w:pPr>
      <w:r>
        <w:rPr>
          <w:rFonts w:hint="eastAsia"/>
        </w:rPr>
        <w:t>规划先行，扶贫成果日益显现。</w:t>
      </w:r>
      <w:r>
        <w:t>2012</w:t>
      </w:r>
      <w:r>
        <w:rPr>
          <w:rFonts w:hint="eastAsia"/>
        </w:rPr>
        <w:t>年，研究制定了《大兴安岭南麓兰西县</w:t>
      </w:r>
      <w:r>
        <w:t>2011—2020</w:t>
      </w:r>
      <w:r>
        <w:rPr>
          <w:rFonts w:hint="eastAsia"/>
        </w:rPr>
        <w:t>年特困片区区域发展与扶贫攻坚发展规划》、《兰西县</w:t>
      </w:r>
      <w:r>
        <w:t>2011—2015</w:t>
      </w:r>
      <w:r>
        <w:rPr>
          <w:rFonts w:hint="eastAsia"/>
        </w:rPr>
        <w:t>年特困片区区域发展与扶贫攻坚实施规划》、《兰西县</w:t>
      </w:r>
      <w:r>
        <w:t>2011—2015</w:t>
      </w:r>
      <w:r>
        <w:rPr>
          <w:rFonts w:hint="eastAsia"/>
        </w:rPr>
        <w:t>年特困片区区域发展与扶贫攻坚产业发展规划》。有交通、水利、能源、产业基地和小城镇建设等五大类</w:t>
      </w:r>
      <w:r>
        <w:t>17</w:t>
      </w:r>
      <w:r>
        <w:rPr>
          <w:rFonts w:hint="eastAsia"/>
        </w:rPr>
        <w:t>个项目被纳入到“大规划”。几年来，累计争取国家特困片区项目资金</w:t>
      </w:r>
      <w:r>
        <w:t>15</w:t>
      </w:r>
      <w:r>
        <w:rPr>
          <w:rFonts w:hint="eastAsia"/>
        </w:rPr>
        <w:t>亿元，自筹</w:t>
      </w:r>
      <w:r>
        <w:t>7.9</w:t>
      </w:r>
      <w:r>
        <w:rPr>
          <w:rFonts w:hint="eastAsia"/>
        </w:rPr>
        <w:t>亿元，升级改造三四级公路</w:t>
      </w:r>
      <w:r>
        <w:t>152</w:t>
      </w:r>
      <w:r>
        <w:rPr>
          <w:rFonts w:hint="eastAsia"/>
        </w:rPr>
        <w:t>公里、土地整理</w:t>
      </w:r>
      <w:r>
        <w:t>52.3</w:t>
      </w:r>
      <w:r>
        <w:rPr>
          <w:rFonts w:hint="eastAsia"/>
        </w:rPr>
        <w:t>万亩、建高效节水灌溉农田</w:t>
      </w:r>
      <w:r>
        <w:t>10.5</w:t>
      </w:r>
      <w:r>
        <w:rPr>
          <w:rFonts w:hint="eastAsia"/>
        </w:rPr>
        <w:t>万亩、建千亿斤标准良田</w:t>
      </w:r>
      <w:r>
        <w:t>4</w:t>
      </w:r>
      <w:r>
        <w:rPr>
          <w:rFonts w:hint="eastAsia"/>
        </w:rPr>
        <w:t>万亩、解决农村安全饮水</w:t>
      </w:r>
      <w:r>
        <w:t>24.2</w:t>
      </w:r>
      <w:r>
        <w:rPr>
          <w:rFonts w:hint="eastAsia"/>
        </w:rPr>
        <w:t>万人以及</w:t>
      </w:r>
      <w:r>
        <w:t>9</w:t>
      </w:r>
      <w:r>
        <w:rPr>
          <w:rFonts w:hint="eastAsia"/>
        </w:rPr>
        <w:t>个乡镇环境连片整治等一大批基础设施、产业发展、民生改善和生态建设项目，为加快发展注入了强劲动力。</w:t>
      </w:r>
    </w:p>
    <w:p w:rsidR="007D0DDD" w:rsidRDefault="007D0DDD" w:rsidP="007D0DDD">
      <w:pPr>
        <w:ind w:firstLineChars="200" w:firstLine="420"/>
      </w:pPr>
      <w:r>
        <w:rPr>
          <w:rFonts w:hint="eastAsia"/>
        </w:rPr>
        <w:t>整村推进，扶贫成效愈加明显。十二五以来，分四批启动贫困村</w:t>
      </w:r>
      <w:r>
        <w:t>33</w:t>
      </w:r>
      <w:r>
        <w:rPr>
          <w:rFonts w:hint="eastAsia"/>
        </w:rPr>
        <w:t>个，累计整村推进扶贫资金</w:t>
      </w:r>
      <w:r>
        <w:t>4823</w:t>
      </w:r>
      <w:r>
        <w:rPr>
          <w:rFonts w:hint="eastAsia"/>
        </w:rPr>
        <w:t>万元，整合行业部门资金</w:t>
      </w:r>
      <w:r>
        <w:t>2</w:t>
      </w:r>
      <w:r>
        <w:rPr>
          <w:rFonts w:hint="eastAsia"/>
        </w:rPr>
        <w:t>亿多元，重点扶持贫困村基础设施建设，建蔬菜棚室</w:t>
      </w:r>
      <w:r>
        <w:t>88</w:t>
      </w:r>
      <w:r>
        <w:rPr>
          <w:rFonts w:hint="eastAsia"/>
        </w:rPr>
        <w:t>栋，修村屯道路</w:t>
      </w:r>
      <w:r>
        <w:t>112</w:t>
      </w:r>
      <w:r>
        <w:rPr>
          <w:rFonts w:hint="eastAsia"/>
        </w:rPr>
        <w:t>公里，购置大型农机具</w:t>
      </w:r>
      <w:r>
        <w:t>20</w:t>
      </w:r>
      <w:r>
        <w:rPr>
          <w:rFonts w:hint="eastAsia"/>
        </w:rPr>
        <w:t>台套，修农田排水渠</w:t>
      </w:r>
      <w:r>
        <w:t>32500</w:t>
      </w:r>
      <w:r>
        <w:rPr>
          <w:rFonts w:hint="eastAsia"/>
        </w:rPr>
        <w:t>延长米，解决了制约贫困村发展、增收、行路等难题。红光镇义发村整合扶贫、交通、一事一议和自筹等各类资金</w:t>
      </w:r>
      <w:r>
        <w:t>1000</w:t>
      </w:r>
      <w:r>
        <w:rPr>
          <w:rFonts w:hint="eastAsia"/>
        </w:rPr>
        <w:t>多万元，修村屯道路</w:t>
      </w:r>
      <w:r>
        <w:t>36.5</w:t>
      </w:r>
      <w:r>
        <w:rPr>
          <w:rFonts w:hint="eastAsia"/>
        </w:rPr>
        <w:t>公里，解决了全村</w:t>
      </w:r>
      <w:r>
        <w:t>11</w:t>
      </w:r>
      <w:r>
        <w:rPr>
          <w:rFonts w:hint="eastAsia"/>
        </w:rPr>
        <w:t>个自然屯行路困难问题。</w:t>
      </w:r>
    </w:p>
    <w:p w:rsidR="007D0DDD" w:rsidRDefault="007D0DDD" w:rsidP="007D0DDD">
      <w:pPr>
        <w:ind w:firstLineChars="200" w:firstLine="420"/>
      </w:pPr>
      <w:r>
        <w:rPr>
          <w:rFonts w:hint="eastAsia"/>
        </w:rPr>
        <w:t>产业发展，扶贫作用更加突出。按照东稻、西牧、中菜的现代化农业发展布局，立足区位和资源优势，大力发展特色蔬菜扶贫产业。</w:t>
      </w:r>
      <w:r>
        <w:t>5</w:t>
      </w:r>
      <w:r>
        <w:rPr>
          <w:rFonts w:hint="eastAsia"/>
        </w:rPr>
        <w:t>年间，共投入产业化扶贫资金</w:t>
      </w:r>
      <w:r>
        <w:t>7000</w:t>
      </w:r>
      <w:r>
        <w:rPr>
          <w:rFonts w:hint="eastAsia"/>
        </w:rPr>
        <w:t>万元，其中投资</w:t>
      </w:r>
      <w:r>
        <w:t>200</w:t>
      </w:r>
      <w:r>
        <w:rPr>
          <w:rFonts w:hint="eastAsia"/>
        </w:rPr>
        <w:t>万元的产业项目</w:t>
      </w:r>
      <w:r>
        <w:t>4</w:t>
      </w:r>
      <w:r>
        <w:rPr>
          <w:rFonts w:hint="eastAsia"/>
        </w:rPr>
        <w:t>个、</w:t>
      </w:r>
      <w:r>
        <w:t>600—700</w:t>
      </w:r>
      <w:r>
        <w:rPr>
          <w:rFonts w:hint="eastAsia"/>
        </w:rPr>
        <w:t>万元的</w:t>
      </w:r>
      <w:r>
        <w:t>2</w:t>
      </w:r>
      <w:r>
        <w:rPr>
          <w:rFonts w:hint="eastAsia"/>
        </w:rPr>
        <w:t>个、</w:t>
      </w:r>
      <w:r>
        <w:t>1000</w:t>
      </w:r>
      <w:r>
        <w:rPr>
          <w:rFonts w:hint="eastAsia"/>
        </w:rPr>
        <w:t>万元的</w:t>
      </w:r>
      <w:r>
        <w:t>2</w:t>
      </w:r>
      <w:r>
        <w:rPr>
          <w:rFonts w:hint="eastAsia"/>
        </w:rPr>
        <w:t>个，今年又争取到</w:t>
      </w:r>
      <w:r>
        <w:t>1800</w:t>
      </w:r>
      <w:r>
        <w:rPr>
          <w:rFonts w:hint="eastAsia"/>
        </w:rPr>
        <w:t>万元的呼兰河橡胶大坝产业项目</w:t>
      </w:r>
      <w:r>
        <w:t>1</w:t>
      </w:r>
      <w:r>
        <w:rPr>
          <w:rFonts w:hint="eastAsia"/>
        </w:rPr>
        <w:t>个。项目全部建成后，可拉动近万户农户直接受益。同时，通过特色瓜菜产业项目建设，加快了全县瓜菜产业规模化、标准化、设施化发展，奠定了现代农业发展基础。</w:t>
      </w:r>
    </w:p>
    <w:p w:rsidR="007D0DDD" w:rsidRDefault="007D0DDD" w:rsidP="007D0DDD">
      <w:pPr>
        <w:ind w:firstLineChars="200" w:firstLine="420"/>
      </w:pPr>
      <w:r>
        <w:rPr>
          <w:rFonts w:hint="eastAsia"/>
        </w:rPr>
        <w:t>结对帮扶，创新精准帮扶机制。一是县直部门结对帮扶。确定了</w:t>
      </w:r>
      <w:r>
        <w:t>15</w:t>
      </w:r>
      <w:r>
        <w:rPr>
          <w:rFonts w:hint="eastAsia"/>
        </w:rPr>
        <w:t>个县级领导包</w:t>
      </w:r>
      <w:r>
        <w:t>15</w:t>
      </w:r>
      <w:r>
        <w:rPr>
          <w:rFonts w:hint="eastAsia"/>
        </w:rPr>
        <w:t>个乡镇，</w:t>
      </w:r>
      <w:r>
        <w:t>105</w:t>
      </w:r>
      <w:r>
        <w:rPr>
          <w:rFonts w:hint="eastAsia"/>
        </w:rPr>
        <w:t>个部门和</w:t>
      </w:r>
      <w:r>
        <w:t>320</w:t>
      </w:r>
      <w:r>
        <w:rPr>
          <w:rFonts w:hint="eastAsia"/>
        </w:rPr>
        <w:t>名党员干部组成定点联乡驻村入户帮扶工作队，定点帮扶</w:t>
      </w:r>
      <w:r>
        <w:t>105</w:t>
      </w:r>
      <w:r>
        <w:rPr>
          <w:rFonts w:hint="eastAsia"/>
        </w:rPr>
        <w:t>个行政村，每个村至少结对子帮扶</w:t>
      </w:r>
      <w:r>
        <w:t>10</w:t>
      </w:r>
      <w:r>
        <w:rPr>
          <w:rFonts w:hint="eastAsia"/>
        </w:rPr>
        <w:t>户贫困户，并纳入年度考核，直到</w:t>
      </w:r>
      <w:r>
        <w:t>2020</w:t>
      </w:r>
      <w:r>
        <w:rPr>
          <w:rFonts w:hint="eastAsia"/>
        </w:rPr>
        <w:t>年如期脱贫为止。二是党员领导干部结对帮扶。采取“</w:t>
      </w:r>
      <w:r>
        <w:t>321</w:t>
      </w:r>
      <w:r>
        <w:rPr>
          <w:rFonts w:hint="eastAsia"/>
        </w:rPr>
        <w:t>”帮扶机制（即县级领导每人每年帮扶</w:t>
      </w:r>
      <w:r>
        <w:t>3</w:t>
      </w:r>
      <w:r>
        <w:rPr>
          <w:rFonts w:hint="eastAsia"/>
        </w:rPr>
        <w:t>户，正科级</w:t>
      </w:r>
      <w:r>
        <w:t>2</w:t>
      </w:r>
      <w:r>
        <w:rPr>
          <w:rFonts w:hint="eastAsia"/>
        </w:rPr>
        <w:t>户，副科级</w:t>
      </w:r>
      <w:r>
        <w:t>1</w:t>
      </w:r>
      <w:r>
        <w:rPr>
          <w:rFonts w:hint="eastAsia"/>
        </w:rPr>
        <w:t>户），发动</w:t>
      </w:r>
      <w:r>
        <w:t>724</w:t>
      </w:r>
      <w:r>
        <w:rPr>
          <w:rFonts w:hint="eastAsia"/>
        </w:rPr>
        <w:t>名副科级以上党员领导干部重点与</w:t>
      </w:r>
      <w:r>
        <w:t>50</w:t>
      </w:r>
      <w:r>
        <w:rPr>
          <w:rFonts w:hint="eastAsia"/>
        </w:rPr>
        <w:t>个贫困村</w:t>
      </w:r>
      <w:r>
        <w:t>6000</w:t>
      </w:r>
      <w:r>
        <w:rPr>
          <w:rFonts w:hint="eastAsia"/>
        </w:rPr>
        <w:t>户贫困户结对子帮扶，重点在思想、创业、就业、项目、资金、信息、技术和生活等方面开展帮扶，力争通过一对一帮扶，确保每年有</w:t>
      </w:r>
      <w:r>
        <w:t>1000</w:t>
      </w:r>
      <w:r>
        <w:rPr>
          <w:rFonts w:hint="eastAsia"/>
        </w:rPr>
        <w:t>个贫困户实现稳定脱贫。</w:t>
      </w:r>
    </w:p>
    <w:p w:rsidR="007D0DDD" w:rsidRDefault="007D0DDD" w:rsidP="007D0DDD">
      <w:pPr>
        <w:ind w:firstLineChars="200" w:firstLine="420"/>
        <w:jc w:val="right"/>
      </w:pPr>
      <w:r w:rsidRPr="000B0857">
        <w:rPr>
          <w:rFonts w:hint="eastAsia"/>
        </w:rPr>
        <w:t>黑龙江新闻网</w:t>
      </w:r>
      <w:r w:rsidRPr="000B0857">
        <w:t>2022-12-05</w:t>
      </w:r>
    </w:p>
    <w:p w:rsidR="007D0DDD" w:rsidRDefault="007D0DDD" w:rsidP="00394D6D">
      <w:pPr>
        <w:sectPr w:rsidR="007D0DDD" w:rsidSect="00394D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240AF" w:rsidRDefault="002240AF"/>
    <w:sectPr w:rsidR="0022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DDD"/>
    <w:rsid w:val="002240AF"/>
    <w:rsid w:val="007D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7D0DD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D0DD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2023-02-06T02:52:00Z</dcterms:created>
</cp:coreProperties>
</file>