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F4F" w:rsidRDefault="00336F4F" w:rsidP="00991F75">
      <w:pPr>
        <w:pStyle w:val="1"/>
      </w:pPr>
      <w:r>
        <w:rPr>
          <w:rFonts w:hint="eastAsia"/>
        </w:rPr>
        <w:t>银川</w:t>
      </w:r>
      <w:r w:rsidRPr="00991F75">
        <w:rPr>
          <w:rFonts w:hint="eastAsia"/>
        </w:rPr>
        <w:t>市工商联：努力开创服务民营经济发展工作新局面</w:t>
      </w:r>
    </w:p>
    <w:p w:rsidR="00336F4F" w:rsidRDefault="00336F4F" w:rsidP="00336F4F">
      <w:pPr>
        <w:ind w:firstLineChars="200" w:firstLine="420"/>
      </w:pPr>
      <w:r>
        <w:rPr>
          <w:rFonts w:hint="eastAsia"/>
        </w:rPr>
        <w:t>今年以来，市工商联深入开展习近平总书记视察宁夏重要讲话和重要指示批示精神“大学习、大讨论、大宣传、大实践”活动，不断用党的创新理论武装头脑、指导实践、推动工作，做到抓深一层、深抓一步，笃行实干，担当作为，努力开创服务民营经济发展工作新局面。</w:t>
      </w:r>
    </w:p>
    <w:p w:rsidR="00336F4F" w:rsidRDefault="00336F4F" w:rsidP="00336F4F">
      <w:pPr>
        <w:ind w:firstLineChars="200" w:firstLine="420"/>
      </w:pPr>
      <w:r>
        <w:rPr>
          <w:rFonts w:hint="eastAsia"/>
        </w:rPr>
        <w:t>活动中，市工商联制定</w:t>
      </w:r>
      <w:r>
        <w:t>4</w:t>
      </w:r>
      <w:r>
        <w:t>大类</w:t>
      </w:r>
      <w:r>
        <w:t>21</w:t>
      </w:r>
      <w:r>
        <w:t>项具体落实举措，成立工作领导小组，细化任务分工、量化工作任务、压实工作责任，确保活动快速动起来、取得好成效。在</w:t>
      </w:r>
      <w:r>
        <w:t>“</w:t>
      </w:r>
      <w:r>
        <w:t>大学习</w:t>
      </w:r>
      <w:r>
        <w:t>”</w:t>
      </w:r>
      <w:r>
        <w:t>方面，市工商联把习近平新时代中国特色社会主义思想作为党组理论学习中心组学习</w:t>
      </w:r>
      <w:r>
        <w:t>“</w:t>
      </w:r>
      <w:r>
        <w:t>第一议题</w:t>
      </w:r>
      <w:r>
        <w:t>”</w:t>
      </w:r>
      <w:r>
        <w:t>、支部学习</w:t>
      </w:r>
      <w:r>
        <w:t>“</w:t>
      </w:r>
      <w:r>
        <w:t>第一内容</w:t>
      </w:r>
      <w:r>
        <w:t>”</w:t>
      </w:r>
      <w:r>
        <w:t>、党员学习</w:t>
      </w:r>
      <w:r>
        <w:t>“</w:t>
      </w:r>
      <w:r>
        <w:t>第一任务</w:t>
      </w:r>
      <w:r>
        <w:t>”</w:t>
      </w:r>
      <w:r>
        <w:t>和基层党员和民营经济人士理想信念教育的重要内容，采取集体学习、专题辅导、交流研讨等方式，抓实抓细抓好学习。</w:t>
      </w:r>
    </w:p>
    <w:p w:rsidR="00336F4F" w:rsidRDefault="00336F4F" w:rsidP="00336F4F">
      <w:pPr>
        <w:ind w:firstLineChars="200" w:firstLine="420"/>
      </w:pPr>
      <w:r>
        <w:rPr>
          <w:rFonts w:hint="eastAsia"/>
        </w:rPr>
        <w:t>在“大讨论”方面，市工商联围绕习近平新时代中国特色社会主义思想和习近平总书记视察宁夏重要讲话和重要指示批示精神，开展专题研讨交流活动，结合分管工作实际谈思想谈认识、找差距提措施，进一步激发思想共鸣、凝聚思想共识，强化责任担当。同时，市工商联进一步丰富形式，通过现场聆听讲解、实地参观、企业专项调研、举办红色诵读等系列活动，为促进“两个健康”夯实思想根基、凝聚奋进力量。</w:t>
      </w:r>
    </w:p>
    <w:p w:rsidR="00336F4F" w:rsidRDefault="00336F4F" w:rsidP="00336F4F">
      <w:pPr>
        <w:ind w:firstLineChars="200" w:firstLine="420"/>
      </w:pPr>
      <w:r>
        <w:rPr>
          <w:rFonts w:hint="eastAsia"/>
        </w:rPr>
        <w:t>在“大宣传”方面，市工商联坚持把活动与宣传宣讲自治区第十三次党代会精神结合起来，与落实市委巡察反馈问题立行立改结合起来，其间，党员领导干部分组带头深入商会企业、基层党组织宣传宣讲，并邀请专家学者做专题辅导宣讲，在各个媒体平台深度挖掘和广泛宣传非公经济组织在乡村振兴、招商引资、民族团结进步创建等方面先进典型，用身边人讲身边事，让身边人学有榜样、干有标杆。</w:t>
      </w:r>
    </w:p>
    <w:p w:rsidR="00336F4F" w:rsidRDefault="00336F4F" w:rsidP="00336F4F">
      <w:pPr>
        <w:ind w:firstLineChars="200" w:firstLine="420"/>
      </w:pPr>
      <w:r>
        <w:rPr>
          <w:rFonts w:hint="eastAsia"/>
        </w:rPr>
        <w:t>在“大实践”方面，市工商联全面开展“万企兴万村”行动，建立市县两级纵向联动、工商联与重点民营企业横向联动机制，引导企业通过产业升级、企村联建、就业带动等践行乡村振兴战略，</w:t>
      </w:r>
      <w:r>
        <w:t>73</w:t>
      </w:r>
      <w:r>
        <w:t>家企业与</w:t>
      </w:r>
      <w:r>
        <w:t>46</w:t>
      </w:r>
      <w:r>
        <w:t>个村结合自身优势、资源禀赋，实现精准对接。通过在市德商汇企业家协会挂牌成立</w:t>
      </w:r>
      <w:r>
        <w:t>“</w:t>
      </w:r>
      <w:r>
        <w:t>民营企业政策咨询服务中心</w:t>
      </w:r>
      <w:r>
        <w:t>”</w:t>
      </w:r>
      <w:r>
        <w:t>，与市审批服务管理局合作设立流动窗口，完善</w:t>
      </w:r>
      <w:r>
        <w:t>“</w:t>
      </w:r>
      <w:r>
        <w:t>企业会客室</w:t>
      </w:r>
      <w:r>
        <w:t>”</w:t>
      </w:r>
      <w:r>
        <w:t>工作机制，向广大民营企业宣传解读、指导申报我市创新创业、产业发展、招商引资等方面最新政策，持续推进纾困政策落地落细。</w:t>
      </w:r>
    </w:p>
    <w:p w:rsidR="00336F4F" w:rsidRDefault="00336F4F" w:rsidP="00336F4F">
      <w:pPr>
        <w:ind w:firstLineChars="200" w:firstLine="420"/>
        <w:jc w:val="right"/>
      </w:pPr>
      <w:r w:rsidRPr="00991F75">
        <w:rPr>
          <w:rFonts w:hint="eastAsia"/>
        </w:rPr>
        <w:t>银川新闻网</w:t>
      </w:r>
      <w:r>
        <w:rPr>
          <w:rFonts w:hint="eastAsia"/>
        </w:rPr>
        <w:t>2022-10-26</w:t>
      </w:r>
    </w:p>
    <w:p w:rsidR="00336F4F" w:rsidRDefault="00336F4F" w:rsidP="00E46532">
      <w:pPr>
        <w:sectPr w:rsidR="00336F4F" w:rsidSect="00E46532">
          <w:type w:val="continuous"/>
          <w:pgSz w:w="11906" w:h="16838" w:code="9"/>
          <w:pgMar w:top="1644" w:right="1236" w:bottom="1418" w:left="1814" w:header="851" w:footer="907" w:gutter="0"/>
          <w:pgNumType w:start="1"/>
          <w:cols w:space="425"/>
          <w:docGrid w:type="lines" w:linePitch="341" w:charSpace="2373"/>
        </w:sectPr>
      </w:pPr>
    </w:p>
    <w:p w:rsidR="00F475C9" w:rsidRDefault="00F475C9"/>
    <w:sectPr w:rsidR="00F475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6F4F"/>
    <w:rsid w:val="00336F4F"/>
    <w:rsid w:val="00F475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36F4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36F4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810</Characters>
  <Application>Microsoft Office Word</Application>
  <DocSecurity>0</DocSecurity>
  <Lines>6</Lines>
  <Paragraphs>1</Paragraphs>
  <ScaleCrop>false</ScaleCrop>
  <Company>Microsoft</Company>
  <LinksUpToDate>false</LinksUpToDate>
  <CharactersWithSpaces>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2023-01-29T06:53:00Z</dcterms:created>
</cp:coreProperties>
</file>