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3C94" w:rsidRDefault="00253C94" w:rsidP="00991F75">
      <w:pPr>
        <w:pStyle w:val="1"/>
      </w:pPr>
      <w:r w:rsidRPr="00991F75">
        <w:rPr>
          <w:rFonts w:hint="eastAsia"/>
        </w:rPr>
        <w:t>南阳市工商联聚焦中心工作助推非公经济健康发展</w:t>
      </w:r>
    </w:p>
    <w:p w:rsidR="00253C94" w:rsidRDefault="00253C94" w:rsidP="00253C94">
      <w:pPr>
        <w:ind w:firstLineChars="200" w:firstLine="420"/>
      </w:pPr>
      <w:r>
        <w:rPr>
          <w:rFonts w:hint="eastAsia"/>
        </w:rPr>
        <w:t>融入大局主动作为</w:t>
      </w:r>
      <w:r>
        <w:t xml:space="preserve">  </w:t>
      </w:r>
      <w:r>
        <w:t>凝心聚力助推发展</w:t>
      </w:r>
    </w:p>
    <w:p w:rsidR="00253C94" w:rsidRDefault="00253C94" w:rsidP="00253C94">
      <w:pPr>
        <w:ind w:firstLineChars="200" w:firstLine="420"/>
      </w:pPr>
      <w:r>
        <w:rPr>
          <w:rFonts w:hint="eastAsia"/>
        </w:rPr>
        <w:t>——南阳市工商联聚焦中心工作助推非公经济健康发展</w:t>
      </w:r>
    </w:p>
    <w:p w:rsidR="00253C94" w:rsidRDefault="00253C94" w:rsidP="00253C94">
      <w:pPr>
        <w:ind w:firstLineChars="200" w:firstLine="420"/>
      </w:pPr>
      <w:r>
        <w:rPr>
          <w:rFonts w:hint="eastAsia"/>
        </w:rPr>
        <w:t>非公有制经济是推动地方经济发展的有生力量。</w:t>
      </w:r>
    </w:p>
    <w:p w:rsidR="00253C94" w:rsidRDefault="00253C94" w:rsidP="00253C94">
      <w:pPr>
        <w:ind w:firstLineChars="200" w:firstLine="420"/>
      </w:pPr>
      <w:r>
        <w:rPr>
          <w:rFonts w:hint="eastAsia"/>
        </w:rPr>
        <w:t>南阳市工商联充分发挥助手和纽带作用，牢牢把握推动非公有制经济高质量发展的正确方向，引领广大非公有制经济人士凝聚思想共识，擦亮初心底色，迈出了跨越发展的新步伐，为推动全市经济社会发展作出了积极贡献。</w:t>
      </w:r>
    </w:p>
    <w:p w:rsidR="00253C94" w:rsidRDefault="00253C94" w:rsidP="00253C94">
      <w:pPr>
        <w:ind w:firstLineChars="200" w:firstLine="420"/>
      </w:pPr>
      <w:r>
        <w:rPr>
          <w:rFonts w:hint="eastAsia"/>
        </w:rPr>
        <w:t>扶贫攻坚勇于担当</w:t>
      </w:r>
    </w:p>
    <w:p w:rsidR="00253C94" w:rsidRDefault="00253C94" w:rsidP="00253C94">
      <w:pPr>
        <w:ind w:firstLineChars="200" w:firstLine="420"/>
      </w:pPr>
      <w:r>
        <w:rPr>
          <w:rFonts w:hint="eastAsia"/>
        </w:rPr>
        <w:t>市工商联在全市扎实开展“千企帮千村”活动，先后组织</w:t>
      </w:r>
      <w:r>
        <w:t>1643</w:t>
      </w:r>
      <w:r>
        <w:t>家民营企业积极参与，结对帮扶</w:t>
      </w:r>
      <w:r>
        <w:t>2561</w:t>
      </w:r>
      <w:r>
        <w:t>个村子，惠及</w:t>
      </w:r>
      <w:r>
        <w:t>30</w:t>
      </w:r>
      <w:r>
        <w:t>万贫困人口，创造了参与企业全省最多、受帮扶村全省最多、受益贫困人口全省最多的三个</w:t>
      </w:r>
      <w:r>
        <w:t>“</w:t>
      </w:r>
      <w:r>
        <w:t>全省最多</w:t>
      </w:r>
      <w:r>
        <w:t>”</w:t>
      </w:r>
      <w:r>
        <w:t>，成为全省唯一一家获全国</w:t>
      </w:r>
      <w:r>
        <w:t>“</w:t>
      </w:r>
      <w:r>
        <w:t>万企帮万村</w:t>
      </w:r>
      <w:r>
        <w:t>”</w:t>
      </w:r>
      <w:r>
        <w:t>精准扶贫行动组织工作先进集体殊荣的省辖市工商联。</w:t>
      </w:r>
    </w:p>
    <w:p w:rsidR="00253C94" w:rsidRDefault="00253C94" w:rsidP="00253C94">
      <w:pPr>
        <w:ind w:firstLineChars="200" w:firstLine="420"/>
      </w:pPr>
      <w:r>
        <w:rPr>
          <w:rFonts w:hint="eastAsia"/>
        </w:rPr>
        <w:t>为精准服务“万人助万企”活动，市工商联联合市委统战部出台了服务企业“十项措施”，积极深入企业纾困解难，持续促进营商环境提升和改善。</w:t>
      </w:r>
    </w:p>
    <w:p w:rsidR="00253C94" w:rsidRDefault="00253C94" w:rsidP="00253C94">
      <w:pPr>
        <w:ind w:firstLineChars="200" w:firstLine="420"/>
      </w:pPr>
      <w:r>
        <w:rPr>
          <w:rFonts w:hint="eastAsia"/>
        </w:rPr>
        <w:t>招商引资靠前服务</w:t>
      </w:r>
    </w:p>
    <w:p w:rsidR="00253C94" w:rsidRDefault="00253C94" w:rsidP="00253C94">
      <w:pPr>
        <w:ind w:firstLineChars="200" w:firstLine="420"/>
      </w:pPr>
      <w:r>
        <w:rPr>
          <w:rFonts w:hint="eastAsia"/>
        </w:rPr>
        <w:t>市工商联充分发挥商会在招商引资中的独特优势，先后成功举办了“百名鲁商南阳行”、河南省“百名商会会长南阳行”等活动，组织</w:t>
      </w:r>
      <w:r>
        <w:t>100</w:t>
      </w:r>
      <w:r>
        <w:t>余家企业参加第五届</w:t>
      </w:r>
      <w:r>
        <w:t>“</w:t>
      </w:r>
      <w:r>
        <w:t>汉江流域城市工商联（总商会）经贸交流</w:t>
      </w:r>
      <w:r>
        <w:t>”</w:t>
      </w:r>
      <w:r>
        <w:t>联席会议、全国</w:t>
      </w:r>
      <w:r>
        <w:t>“</w:t>
      </w:r>
      <w:r>
        <w:t>万企帮万村</w:t>
      </w:r>
      <w:r>
        <w:t>”</w:t>
      </w:r>
      <w:r>
        <w:t>消费扶贫展销等重大经贸交流活动，累计发布招商项目</w:t>
      </w:r>
      <w:r>
        <w:t>185</w:t>
      </w:r>
      <w:r>
        <w:t>个，积极为企业提供全过程、专业化、贴身式服务。</w:t>
      </w:r>
    </w:p>
    <w:p w:rsidR="00253C94" w:rsidRDefault="00253C94" w:rsidP="00253C94">
      <w:pPr>
        <w:ind w:firstLineChars="200" w:firstLine="420"/>
      </w:pPr>
      <w:r>
        <w:rPr>
          <w:rFonts w:hint="eastAsia"/>
        </w:rPr>
        <w:t>同时，扎实做好派驻南京务工创业招商引智服务联络组工作，两年累计签约招商引资项目</w:t>
      </w:r>
      <w:r>
        <w:t>18</w:t>
      </w:r>
      <w:r>
        <w:t>个，引进返乡创业项目</w:t>
      </w:r>
      <w:r>
        <w:t>3</w:t>
      </w:r>
      <w:r>
        <w:t>个，为正在筹建的张仲景国医国药大学引进博士</w:t>
      </w:r>
      <w:r>
        <w:t>9</w:t>
      </w:r>
      <w:r>
        <w:t>名，以高质量招商引资推动经济社会高质量发展。</w:t>
      </w:r>
    </w:p>
    <w:p w:rsidR="00253C94" w:rsidRDefault="00253C94" w:rsidP="00253C94">
      <w:pPr>
        <w:ind w:firstLineChars="200" w:firstLine="420"/>
      </w:pPr>
      <w:r>
        <w:rPr>
          <w:rFonts w:hint="eastAsia"/>
        </w:rPr>
        <w:t>参政议政精准高效</w:t>
      </w:r>
    </w:p>
    <w:p w:rsidR="00253C94" w:rsidRDefault="00253C94" w:rsidP="00253C94">
      <w:pPr>
        <w:ind w:firstLineChars="200" w:firstLine="420"/>
      </w:pPr>
      <w:r>
        <w:rPr>
          <w:rFonts w:hint="eastAsia"/>
        </w:rPr>
        <w:t>市工商联坚持把促进民营经济健康发展作为工作的第一要务，为推动全市经济社会发展建有用之言、献务实之策、尽服务之责。连续</w:t>
      </w:r>
      <w:r>
        <w:t>3</w:t>
      </w:r>
      <w:r>
        <w:t>年开展</w:t>
      </w:r>
      <w:r>
        <w:t>“</w:t>
      </w:r>
      <w:r>
        <w:t>民营企业家发展信心指数</w:t>
      </w:r>
      <w:r>
        <w:t>”</w:t>
      </w:r>
      <w:r>
        <w:t>调查发布，为政府部门制定经济政策提供科学依据。充分运用调查系统开展课题调研，收集汇总企业信息和意见建议，形成社情提案，先后向市政协提交集体提案</w:t>
      </w:r>
      <w:r>
        <w:t>52</w:t>
      </w:r>
      <w:r>
        <w:t>件，连年被市政协评为优秀提案单位。</w:t>
      </w:r>
      <w:r>
        <w:t>2021</w:t>
      </w:r>
      <w:r>
        <w:t>年被全国工商联评为民营企业调查点工作先进基层单位。</w:t>
      </w:r>
    </w:p>
    <w:p w:rsidR="00253C94" w:rsidRDefault="00253C94" w:rsidP="00253C94">
      <w:pPr>
        <w:ind w:firstLineChars="200" w:firstLine="420"/>
      </w:pPr>
      <w:r>
        <w:rPr>
          <w:rFonts w:hint="eastAsia"/>
        </w:rPr>
        <w:t>为弘扬企业家精神，推动全社会形成尊重企业家的良好社会氛围，市工商联积极提出设立“南阳企业家节”的建议，并广泛征求广大企业家的意见和建议，收集反馈意见</w:t>
      </w:r>
      <w:r>
        <w:t>1649</w:t>
      </w:r>
      <w:r>
        <w:t>条，较好地展示了非公有制经济人士有序参与政治生活和社会事务的水平和能力，参政议政水平精准高效，硕果丰厚。</w:t>
      </w:r>
    </w:p>
    <w:p w:rsidR="00253C94" w:rsidRDefault="00253C94" w:rsidP="00991F75">
      <w:pPr>
        <w:jc w:val="right"/>
      </w:pPr>
      <w:r w:rsidRPr="00991F75">
        <w:rPr>
          <w:rFonts w:hint="eastAsia"/>
        </w:rPr>
        <w:t>南阳网</w:t>
      </w:r>
      <w:r w:rsidRPr="00991F75">
        <w:t>2022-07-11</w:t>
      </w:r>
    </w:p>
    <w:p w:rsidR="00253C94" w:rsidRDefault="00253C94" w:rsidP="00E46532">
      <w:pPr>
        <w:sectPr w:rsidR="00253C94" w:rsidSect="00E46532">
          <w:type w:val="continuous"/>
          <w:pgSz w:w="11906" w:h="16838" w:code="9"/>
          <w:pgMar w:top="1644" w:right="1236" w:bottom="1418" w:left="1814" w:header="851" w:footer="907" w:gutter="0"/>
          <w:pgNumType w:start="1"/>
          <w:cols w:space="425"/>
          <w:docGrid w:type="lines" w:linePitch="341" w:charSpace="2373"/>
        </w:sectPr>
      </w:pPr>
    </w:p>
    <w:p w:rsidR="00152469" w:rsidRDefault="00152469"/>
    <w:sectPr w:rsidR="001524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3C94"/>
    <w:rsid w:val="00152469"/>
    <w:rsid w:val="00253C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3C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3C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869</Characters>
  <Application>Microsoft Office Word</Application>
  <DocSecurity>0</DocSecurity>
  <Lines>7</Lines>
  <Paragraphs>2</Paragraphs>
  <ScaleCrop>false</ScaleCrop>
  <Company>Microsoft</Company>
  <LinksUpToDate>false</LinksUpToDate>
  <CharactersWithSpaces>1019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2023-01-29T06:53:00Z</dcterms:created>
</cp:coreProperties>
</file>