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2390" w:rsidRDefault="00582390" w:rsidP="00230404">
      <w:pPr>
        <w:pStyle w:val="1"/>
      </w:pPr>
      <w:r w:rsidRPr="00230404">
        <w:rPr>
          <w:rFonts w:hint="eastAsia"/>
        </w:rPr>
        <w:t>为什么有档案数字化需求呢？</w:t>
      </w:r>
    </w:p>
    <w:p w:rsidR="00582390" w:rsidRDefault="00582390" w:rsidP="00582390">
      <w:pPr>
        <w:ind w:firstLineChars="200" w:firstLine="420"/>
      </w:pPr>
      <w:r>
        <w:rPr>
          <w:rFonts w:hint="eastAsia"/>
        </w:rPr>
        <w:t>对于档案管理来说，常见的保存方式就是纸质材料封盒保存。那么已经做好入库保存的档案，为什么还有档案数字化需求呢？因为《档案法》明确了电子档案的法律效力。“电子档案与传统载体档案具有同等效力，可以以电子形式作为凭证使用。”</w:t>
      </w:r>
      <w:r>
        <w:t xml:space="preserve"> </w:t>
      </w:r>
      <w:r>
        <w:rPr>
          <w:rFonts w:hint="eastAsia"/>
        </w:rPr>
        <w:t>同时也强调了档案信息化建设要纳入各级人民政府的信息化发展规划。</w:t>
      </w:r>
    </w:p>
    <w:p w:rsidR="00582390" w:rsidRDefault="00582390" w:rsidP="00582390">
      <w:pPr>
        <w:ind w:firstLineChars="200" w:firstLine="420"/>
      </w:pPr>
      <w:r>
        <w:rPr>
          <w:rFonts w:hint="eastAsia"/>
        </w:rPr>
        <w:t>档案材料是需要进行保密保管的，对于传统载体档案，在日常需要进行档案材料查阅或者部分档案材料借出时，都要接触原始档案材料，对于档案保管的各种规章制度可能不能完全落实、按照标准进行处理，比如《档案安全保密制度》、《档案出入库制度》等等，而进行档案操作的工作人员如果不是专门负责档案工作的，可能不能对于档案工作的专业制度与专业性操作完全了解。</w:t>
      </w:r>
    </w:p>
    <w:p w:rsidR="00582390" w:rsidRDefault="00582390" w:rsidP="00582390">
      <w:pPr>
        <w:ind w:firstLineChars="200" w:firstLine="420"/>
      </w:pPr>
      <w:r>
        <w:rPr>
          <w:rFonts w:hint="eastAsia"/>
        </w:rPr>
        <w:t>档案数字化需求</w:t>
      </w:r>
    </w:p>
    <w:p w:rsidR="00582390" w:rsidRDefault="00582390" w:rsidP="00582390">
      <w:pPr>
        <w:ind w:firstLineChars="200" w:firstLine="420"/>
      </w:pPr>
      <w:r>
        <w:rPr>
          <w:rFonts w:hint="eastAsia"/>
        </w:rPr>
        <w:t>而在进行档案信息化建设之后，对于保管的档案进行档案数字化服务，便可以使用单独的档案管理电脑保存档案电子信息，对于有查询需要和档案信息查阅、档案材料借出需要的，便可以不用再直接接触档案纸质载体。这种方法在保护档案材料安全性的同时，也方便了日常工作对于档案材料的使用需求。所以这就是为什么单位或企业有档案数字化需求，因为进行档案信息化处理后，是有利于档案材料在日常工作中的使用的！</w:t>
      </w:r>
    </w:p>
    <w:p w:rsidR="00582390" w:rsidRDefault="00582390" w:rsidP="00582390">
      <w:pPr>
        <w:ind w:firstLineChars="200" w:firstLine="420"/>
      </w:pPr>
      <w:r>
        <w:rPr>
          <w:rFonts w:hint="eastAsia"/>
        </w:rPr>
        <w:t>湖北人力资源中心作为专业的一站式档案整理及数字化服务供应商，如有档案数字化需求，欢迎咨询！</w:t>
      </w:r>
    </w:p>
    <w:p w:rsidR="00582390" w:rsidRDefault="00582390" w:rsidP="00582390">
      <w:pPr>
        <w:ind w:firstLineChars="200" w:firstLine="420"/>
      </w:pPr>
      <w:r>
        <w:rPr>
          <w:rFonts w:hint="eastAsia"/>
        </w:rPr>
        <w:t>湖北人力资源中</w:t>
      </w:r>
      <w:r>
        <w:t>2022-12-20</w:t>
      </w:r>
    </w:p>
    <w:p w:rsidR="00582390" w:rsidRDefault="00582390" w:rsidP="004518E7">
      <w:pPr>
        <w:sectPr w:rsidR="00582390" w:rsidSect="004518E7">
          <w:type w:val="continuous"/>
          <w:pgSz w:w="11906" w:h="16838"/>
          <w:pgMar w:top="1644" w:right="1236" w:bottom="1418" w:left="1814" w:header="851" w:footer="907" w:gutter="0"/>
          <w:pgNumType w:start="1"/>
          <w:cols w:space="720"/>
          <w:docGrid w:type="lines" w:linePitch="341" w:charSpace="2373"/>
        </w:sectPr>
      </w:pPr>
    </w:p>
    <w:p w:rsidR="00A63004" w:rsidRDefault="00A63004"/>
    <w:sectPr w:rsidR="00A630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2390"/>
    <w:rsid w:val="00582390"/>
    <w:rsid w:val="00A630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5823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5823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Words>
  <Characters>501</Characters>
  <Application>Microsoft Office Word</Application>
  <DocSecurity>0</DocSecurity>
  <Lines>4</Lines>
  <Paragraphs>1</Paragraphs>
  <ScaleCrop>false</ScaleCrop>
  <Company>Microsoft</Company>
  <LinksUpToDate>false</LinksUpToDate>
  <CharactersWithSpaces>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2023-02-06T06:58:00Z</dcterms:created>
</cp:coreProperties>
</file>