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4549" w:rsidRDefault="006B4549" w:rsidP="00745F0F">
      <w:pPr>
        <w:pStyle w:val="1"/>
      </w:pPr>
      <w:r>
        <w:rPr>
          <w:rFonts w:hint="eastAsia"/>
        </w:rPr>
        <w:t>新时代龙江档案事业发展的优异答卷</w:t>
      </w:r>
      <w:r>
        <w:t>——</w:t>
      </w:r>
      <w:r>
        <w:rPr>
          <w:rFonts w:hint="eastAsia"/>
        </w:rPr>
        <w:t>黑龙江省档案馆事业发展综述</w:t>
      </w:r>
    </w:p>
    <w:p w:rsidR="006B4549" w:rsidRDefault="006B4549" w:rsidP="006B4549">
      <w:pPr>
        <w:ind w:firstLineChars="200" w:firstLine="420"/>
        <w:jc w:val="left"/>
      </w:pPr>
      <w:r>
        <w:rPr>
          <w:rFonts w:hint="eastAsia"/>
        </w:rPr>
        <w:t>党的十八大以来，黑龙江省档案馆坚持以习近平新时代中国特色社会主义思想为指导，准确把握“三个走向”深刻内涵，紧跟新时代改革发展步伐，融入龙江新一轮全面振兴，聚焦效能提供各项档案服务，补齐短板夯实档案基础业务，勠力打造优质文化产品，全力推动档案事业转型升级，各项工作取得新的进步和发展。</w:t>
      </w:r>
    </w:p>
    <w:p w:rsidR="006B4549" w:rsidRDefault="006B4549" w:rsidP="006B4549">
      <w:pPr>
        <w:ind w:firstLineChars="200" w:firstLine="420"/>
        <w:jc w:val="left"/>
      </w:pPr>
      <w:r>
        <w:rPr>
          <w:rFonts w:hint="eastAsia"/>
        </w:rPr>
        <w:t>紧扣改革时代脉搏</w:t>
      </w:r>
      <w:r>
        <w:t xml:space="preserve"> </w:t>
      </w:r>
      <w:r>
        <w:rPr>
          <w:rFonts w:hint="eastAsia"/>
        </w:rPr>
        <w:t>激发创新创造活力</w:t>
      </w:r>
    </w:p>
    <w:p w:rsidR="006B4549" w:rsidRDefault="006B4549" w:rsidP="006B4549">
      <w:pPr>
        <w:ind w:firstLineChars="200" w:firstLine="420"/>
        <w:jc w:val="left"/>
      </w:pPr>
      <w:r>
        <w:rPr>
          <w:rFonts w:hint="eastAsia"/>
        </w:rPr>
        <w:t>黑龙江省档案馆深入贯彻落实习近平总书记对档案工作重要批示精神，将新修订的档案法确定的制度优势释放为档案治理效能，“党管档案工作”制度优势彰显。国家档案局和省委主要领导多次到省档案馆调研考察、检查指导工作。省领导对档案馆和档案工作先后作出批示</w:t>
      </w:r>
      <w:r>
        <w:t>21</w:t>
      </w:r>
      <w:r>
        <w:rPr>
          <w:rFonts w:hint="eastAsia"/>
        </w:rPr>
        <w:t>次，省委主要领导同志</w:t>
      </w:r>
      <w:r>
        <w:t>5</w:t>
      </w:r>
      <w:r>
        <w:rPr>
          <w:rFonts w:hint="eastAsia"/>
        </w:rPr>
        <w:t>次作出专题批示并亲临指导，事业发展外部条件更加充分。根据新时代新形势对档案馆工作提出的新任务新要求，完成机构改革任务，聚焦更“专”更“精”方向，明确职能任务，优化机构设置，完善制度体系，着力建设更加现代化更加开放的综合档案馆，事业发展呈现出勃勃生机，档案治理效能充分释放。落实省委常委会会议对档案工作部署，建立“办公厅（档案局）</w:t>
      </w:r>
      <w:r>
        <w:t>-</w:t>
      </w:r>
      <w:r>
        <w:rPr>
          <w:rFonts w:hint="eastAsia"/>
        </w:rPr>
        <w:t>档案馆”联动机制，局馆密切配合、协力联动、合力攻坚，以当龙头做标杆的勇气和实际行动，牵引带动全省档案事业高质量发展。</w:t>
      </w:r>
    </w:p>
    <w:p w:rsidR="006B4549" w:rsidRDefault="006B4549" w:rsidP="006B4549">
      <w:pPr>
        <w:ind w:firstLineChars="200" w:firstLine="420"/>
        <w:jc w:val="left"/>
      </w:pPr>
      <w:r>
        <w:rPr>
          <w:rFonts w:hint="eastAsia"/>
        </w:rPr>
        <w:t>锚定方向砥砺奋进</w:t>
      </w:r>
      <w:r>
        <w:t xml:space="preserve"> </w:t>
      </w:r>
      <w:r>
        <w:rPr>
          <w:rFonts w:hint="eastAsia"/>
        </w:rPr>
        <w:t>技术赋能转型升级</w:t>
      </w:r>
    </w:p>
    <w:p w:rsidR="006B4549" w:rsidRDefault="006B4549" w:rsidP="006B4549">
      <w:pPr>
        <w:ind w:firstLineChars="200" w:firstLine="420"/>
        <w:jc w:val="left"/>
      </w:pPr>
      <w:r>
        <w:rPr>
          <w:rFonts w:hint="eastAsia"/>
        </w:rPr>
        <w:t>落实落细总书记“推动档案事业创新发展”的重要批示要求，以数字档案馆建设为主线，明确“十四五”事业发展方向。与黑龙江省“十四五”数字经济发展规划融合，跟进“数字龙江”建设，开展档案信息化三年攻坚行动，着力打造“一库、一个中心、三个平台”，形成档案数字化可研报告、档案信息化建设和实施方案，主动与发改委、营商局沟通对接，申报数字档案馆项目立项。向省委汇报积极争取省财政支持，制订档案数字化五年计划，落实国家和省财政资金，开展馆藏新中国成立后档案数字化工作</w:t>
      </w:r>
      <w:r>
        <w:t>6</w:t>
      </w:r>
      <w:r>
        <w:rPr>
          <w:rFonts w:hint="eastAsia"/>
        </w:rPr>
        <w:t>期，历史档案数字化工作</w:t>
      </w:r>
      <w:r>
        <w:t>5</w:t>
      </w:r>
      <w:r>
        <w:rPr>
          <w:rFonts w:hint="eastAsia"/>
        </w:rPr>
        <w:t>期，完成档案数字化扫描</w:t>
      </w:r>
      <w:r>
        <w:t>2600</w:t>
      </w:r>
      <w:r>
        <w:rPr>
          <w:rFonts w:hint="eastAsia"/>
        </w:rPr>
        <w:t>万页，馆藏档案数字化率提升至</w:t>
      </w:r>
      <w:r>
        <w:t>40%</w:t>
      </w:r>
      <w:r>
        <w:rPr>
          <w:rFonts w:hint="eastAsia"/>
        </w:rPr>
        <w:t>，年均增长</w:t>
      </w:r>
      <w:r>
        <w:t>10%</w:t>
      </w:r>
      <w:r>
        <w:rPr>
          <w:rFonts w:hint="eastAsia"/>
        </w:rPr>
        <w:t>。在国家重点档案目录基础体系建设项目带动下，著录完成馆藏历史档案文件级目录</w:t>
      </w:r>
      <w:r>
        <w:t>240</w:t>
      </w:r>
      <w:r>
        <w:rPr>
          <w:rFonts w:hint="eastAsia"/>
        </w:rPr>
        <w:t>万条，</w:t>
      </w:r>
      <w:r>
        <w:t>5</w:t>
      </w:r>
      <w:r>
        <w:rPr>
          <w:rFonts w:hint="eastAsia"/>
        </w:rPr>
        <w:t>年实现</w:t>
      </w:r>
      <w:r>
        <w:t>600%</w:t>
      </w:r>
      <w:r>
        <w:rPr>
          <w:rFonts w:hint="eastAsia"/>
        </w:rPr>
        <w:t>增长。以国产化替代为契机，建成馆内网系统，档案管理利用平台进一步完善。完成“十三五”以来全部业务项目数据归集，存量数字化成果挂接率</w:t>
      </w:r>
      <w:r>
        <w:t>100%</w:t>
      </w:r>
      <w:r>
        <w:rPr>
          <w:rFonts w:hint="eastAsia"/>
        </w:rPr>
        <w:t>，全部实现系统查询，档案信息化建设蹄疾步稳，成效初显。</w:t>
      </w:r>
    </w:p>
    <w:p w:rsidR="006B4549" w:rsidRDefault="006B4549" w:rsidP="006B4549">
      <w:pPr>
        <w:ind w:firstLineChars="200" w:firstLine="420"/>
        <w:jc w:val="left"/>
      </w:pPr>
      <w:r>
        <w:rPr>
          <w:rFonts w:hint="eastAsia"/>
        </w:rPr>
        <w:t>融入大局同频共振</w:t>
      </w:r>
      <w:r>
        <w:t xml:space="preserve"> </w:t>
      </w:r>
      <w:r>
        <w:rPr>
          <w:rFonts w:hint="eastAsia"/>
        </w:rPr>
        <w:t>履行使命彰显作为</w:t>
      </w:r>
    </w:p>
    <w:p w:rsidR="006B4549" w:rsidRDefault="006B4549" w:rsidP="006B4549">
      <w:pPr>
        <w:ind w:firstLineChars="200" w:firstLine="420"/>
        <w:jc w:val="left"/>
      </w:pPr>
      <w:r>
        <w:rPr>
          <w:rFonts w:hint="eastAsia"/>
        </w:rPr>
        <w:t>找准坐标定位，主动走进经济社会发展主战场，围绕党和国家工作大局做好各项服务。举办改革开放</w:t>
      </w:r>
      <w:r>
        <w:t>40</w:t>
      </w:r>
      <w:r>
        <w:rPr>
          <w:rFonts w:hint="eastAsia"/>
        </w:rPr>
        <w:t>周年、中华人民共和国成立</w:t>
      </w:r>
      <w:r>
        <w:t>70</w:t>
      </w:r>
      <w:r>
        <w:rPr>
          <w:rFonts w:hint="eastAsia"/>
        </w:rPr>
        <w:t>周年、抗战胜利</w:t>
      </w:r>
      <w:r>
        <w:t>75</w:t>
      </w:r>
      <w:r>
        <w:rPr>
          <w:rFonts w:hint="eastAsia"/>
        </w:rPr>
        <w:t>周年、中国共产党成立</w:t>
      </w:r>
      <w:r>
        <w:t>100</w:t>
      </w:r>
      <w:r>
        <w:rPr>
          <w:rFonts w:hint="eastAsia"/>
        </w:rPr>
        <w:t>周年、迎接党的二十大等系列庆祝活动，举办“解放解放”“辉煌的</w:t>
      </w:r>
      <w:r>
        <w:t>70</w:t>
      </w:r>
      <w:r>
        <w:rPr>
          <w:rFonts w:hint="eastAsia"/>
        </w:rPr>
        <w:t>年”“黑龙江历史记忆”等系列档案图片展，“红旗漫卷</w:t>
      </w:r>
      <w:r>
        <w:t>——</w:t>
      </w:r>
      <w:r>
        <w:rPr>
          <w:rFonts w:hint="eastAsia"/>
        </w:rPr>
        <w:t>黑龙江革命斗争历史档案展”“非凡十年看龙江”流动展，拍摄制作的短视频《我和我的祖国》被学习强国</w:t>
      </w:r>
      <w:r>
        <w:t>APP</w:t>
      </w:r>
      <w:r>
        <w:rPr>
          <w:rFonts w:hint="eastAsia"/>
        </w:rPr>
        <w:t>、省委宣传部新媒体平台转载。扩大地方对俄交流优势，服务“一带一路”建设，主动融入向北开放新高地建设大局，加入国际档案理事会东亚分会，参加中俄人文合作委员会档案合作分委会第六次会议，参与中俄合作出版项目《中苏经济关系档案汇编》相关工作，纳入省政府对俄合作专班，与俄地方档案部门合力开辟馆际合作新渠道，与俄罗斯档案部门联合举办“历史回眸</w:t>
      </w:r>
      <w:r>
        <w:t>——</w:t>
      </w:r>
      <w:r>
        <w:rPr>
          <w:rFonts w:hint="eastAsia"/>
        </w:rPr>
        <w:t>中俄地方档案交流图片展”，为共建“一带一路”区域战略合作增添动力支撑。实施新时代新成就国家记忆工程，完成党的十八大以来各类脱贫攻坚档案资料收集，在完成目录接收的基础上，完成</w:t>
      </w:r>
      <w:r>
        <w:t>8063</w:t>
      </w:r>
      <w:r>
        <w:rPr>
          <w:rFonts w:hint="eastAsia"/>
        </w:rPr>
        <w:t>件纸质档案、</w:t>
      </w:r>
      <w:r>
        <w:t>8.93</w:t>
      </w:r>
      <w:r>
        <w:rPr>
          <w:rFonts w:hint="eastAsia"/>
        </w:rPr>
        <w:t>万幅数字化成果“双套”进馆。完成</w:t>
      </w:r>
      <w:r>
        <w:t>41</w:t>
      </w:r>
      <w:r>
        <w:rPr>
          <w:rFonts w:hint="eastAsia"/>
        </w:rPr>
        <w:t>家省直立档单位</w:t>
      </w:r>
      <w:r>
        <w:t>2001—2005</w:t>
      </w:r>
      <w:r>
        <w:rPr>
          <w:rFonts w:hint="eastAsia"/>
        </w:rPr>
        <w:t>年永久档案纸质、数字化成果“双套”进馆。创新驱动档案信息供给，强化前端控制，完成馆藏</w:t>
      </w:r>
      <w:r>
        <w:t>12</w:t>
      </w:r>
      <w:r>
        <w:rPr>
          <w:rFonts w:hint="eastAsia"/>
        </w:rPr>
        <w:t>万件档案开放审核，增速提效开启档案开放审核新进程。突出利用导向，完成《黑龙江省档案馆指南》再版工作，档案查阅再添“利器”。着力互联互通，完成</w:t>
      </w:r>
      <w:r>
        <w:t>10</w:t>
      </w:r>
      <w:r>
        <w:rPr>
          <w:rFonts w:hint="eastAsia"/>
        </w:rPr>
        <w:t>万页“三龄两历一身份”民生档案数字化工作，建设民生档案专题数据库，打造惠民查档管理系统，档案数字化成果搭起“便民桥”。狠抓优化升级，开展档案服务利用窗口“四零”承诺服务，档案利用形式、内容、效果均有质的突破。</w:t>
      </w:r>
    </w:p>
    <w:p w:rsidR="006B4549" w:rsidRDefault="006B4549" w:rsidP="006B4549">
      <w:pPr>
        <w:ind w:firstLineChars="200" w:firstLine="420"/>
        <w:jc w:val="left"/>
      </w:pPr>
      <w:r>
        <w:rPr>
          <w:rFonts w:hint="eastAsia"/>
        </w:rPr>
        <w:t>深耕细作馆藏资源</w:t>
      </w:r>
      <w:r>
        <w:t xml:space="preserve"> </w:t>
      </w:r>
      <w:r>
        <w:rPr>
          <w:rFonts w:hint="eastAsia"/>
        </w:rPr>
        <w:t>档案价值作用凸显</w:t>
      </w:r>
    </w:p>
    <w:p w:rsidR="006B4549" w:rsidRDefault="006B4549" w:rsidP="006B4549">
      <w:pPr>
        <w:ind w:firstLineChars="200" w:firstLine="420"/>
        <w:jc w:val="left"/>
      </w:pPr>
      <w:r>
        <w:rPr>
          <w:rFonts w:hint="eastAsia"/>
        </w:rPr>
        <w:t>强化精品意识，向更宽领域延伸，向更多方位拓展，推动馆藏档案资源活起来、亮起来、热起来。落实落细习近平总书记关于“让历史说话，用史实发言”的重要批示要求，集中力量申报“十四五”国家重大专题项目抗战档案汇编</w:t>
      </w:r>
      <w:r>
        <w:t>30</w:t>
      </w:r>
      <w:r>
        <w:rPr>
          <w:rFonts w:hint="eastAsia"/>
        </w:rPr>
        <w:t>册；甄选具有国家意义、重大影响、黑龙江特色的档案，将</w:t>
      </w:r>
      <w:r>
        <w:t>731</w:t>
      </w:r>
      <w:r>
        <w:rPr>
          <w:rFonts w:hint="eastAsia"/>
        </w:rPr>
        <w:t>细菌战、犹太宗教公会、黑龙江将军衙门</w:t>
      </w:r>
      <w:r>
        <w:t>3</w:t>
      </w:r>
      <w:r>
        <w:rPr>
          <w:rFonts w:hint="eastAsia"/>
        </w:rPr>
        <w:t>个专题档案申报《中国档案文献遗产名录》；与中国社科院合作编纂推出《一战东线华工档案汇编》，用档案讲述红色思想在黑龙江早期传播的故事；出版《瑷珲海关历史档案辑要》中英文对照版</w:t>
      </w:r>
      <w:r>
        <w:t>7</w:t>
      </w:r>
      <w:r>
        <w:rPr>
          <w:rFonts w:hint="eastAsia"/>
        </w:rPr>
        <w:t>册，填补了馆内边疆海关史的空白；组织申报国家项目《</w:t>
      </w:r>
      <w:r>
        <w:t>20</w:t>
      </w:r>
      <w:r>
        <w:rPr>
          <w:rFonts w:hint="eastAsia"/>
        </w:rPr>
        <w:t>世纪上半叶侨居哈尔滨的犹太人档案汇编》，展现中华文化兼容并蓄、融合共荣的强大魅力；创编《龙档资政》专报信息，获省领导批示</w:t>
      </w:r>
      <w:r>
        <w:t>22</w:t>
      </w:r>
      <w:r>
        <w:rPr>
          <w:rFonts w:hint="eastAsia"/>
        </w:rPr>
        <w:t>次，重视程度前所未有。为做强做大满文档案开发工作，省档案馆对</w:t>
      </w:r>
      <w:r>
        <w:t>12</w:t>
      </w:r>
      <w:r>
        <w:rPr>
          <w:rFonts w:hint="eastAsia"/>
        </w:rPr>
        <w:t>万件基础满文档案进行整理，并每年为</w:t>
      </w:r>
      <w:r>
        <w:t>3</w:t>
      </w:r>
      <w:r>
        <w:rPr>
          <w:rFonts w:hint="eastAsia"/>
        </w:rPr>
        <w:t>万件满文档案文件级翻译进行著录；与省科学院合作开发满文档案图像识别软件，完成字库数据采集，计划于明年完成调试运行；与内蒙古自治区档案馆、内蒙古自治区鄂温克研究会签订合作开发满文档案协议，力求“十四五”期间推出满文档案史料汇编</w:t>
      </w:r>
      <w:r>
        <w:t>20</w:t>
      </w:r>
      <w:r>
        <w:rPr>
          <w:rFonts w:hint="eastAsia"/>
        </w:rPr>
        <w:t>册；完成《清代黑龙江将军萨布素题奏档案》《清代黑龙江地区鄂伦春民族户籍档案汇编》两部共</w:t>
      </w:r>
      <w:r>
        <w:t>25</w:t>
      </w:r>
      <w:r>
        <w:rPr>
          <w:rFonts w:hint="eastAsia"/>
        </w:rPr>
        <w:t>册书稿选材，优势档案资源开发硕果盈枝。深挖馆藏红色档案资源，编研出版《龙档珍存》《黑龙江解放战争史》《风展红旗</w:t>
      </w:r>
      <w:r>
        <w:t>——</w:t>
      </w:r>
      <w:r>
        <w:rPr>
          <w:rFonts w:hint="eastAsia"/>
        </w:rPr>
        <w:t>图说龙江红色档案》《抗战档案汇编</w:t>
      </w:r>
      <w:r>
        <w:t xml:space="preserve"> </w:t>
      </w:r>
      <w:r>
        <w:rPr>
          <w:rFonts w:hint="eastAsia"/>
        </w:rPr>
        <w:t>黑龙江卷》等档案精品图书</w:t>
      </w:r>
      <w:r>
        <w:t>11</w:t>
      </w:r>
      <w:r>
        <w:rPr>
          <w:rFonts w:hint="eastAsia"/>
        </w:rPr>
        <w:t>种</w:t>
      </w:r>
      <w:r>
        <w:t>36</w:t>
      </w:r>
      <w:r>
        <w:rPr>
          <w:rFonts w:hint="eastAsia"/>
        </w:rPr>
        <w:t>册，超过以往编研成果总和。举办“黑龙江历史记忆展”“风展红旗</w:t>
      </w:r>
      <w:r>
        <w:t>——</w:t>
      </w:r>
      <w:r>
        <w:rPr>
          <w:rFonts w:hint="eastAsia"/>
        </w:rPr>
        <w:t>黑龙江红色历史档案展”，年接待参观</w:t>
      </w:r>
      <w:r>
        <w:t>100</w:t>
      </w:r>
      <w:r>
        <w:rPr>
          <w:rFonts w:hint="eastAsia"/>
        </w:rPr>
        <w:t>余家单位</w:t>
      </w:r>
      <w:r>
        <w:t>3000</w:t>
      </w:r>
      <w:r>
        <w:rPr>
          <w:rFonts w:hint="eastAsia"/>
        </w:rPr>
        <w:t>余人次，并入选第</w:t>
      </w:r>
      <w:r>
        <w:t>4</w:t>
      </w:r>
      <w:r>
        <w:rPr>
          <w:rFonts w:hint="eastAsia"/>
        </w:rPr>
        <w:t>批黑龙江省中共党史教育基地。对“龙江档案”微信公众号进行提档升级，年推送原创文章</w:t>
      </w:r>
      <w:r>
        <w:t>100</w:t>
      </w:r>
      <w:r>
        <w:rPr>
          <w:rFonts w:hint="eastAsia"/>
        </w:rPr>
        <w:t>余篇，档案文化的感召力和影响力持续增强。</w:t>
      </w:r>
    </w:p>
    <w:p w:rsidR="006B4549" w:rsidRDefault="006B4549" w:rsidP="006B4549">
      <w:pPr>
        <w:ind w:firstLineChars="200" w:firstLine="420"/>
        <w:jc w:val="left"/>
      </w:pPr>
      <w:r>
        <w:rPr>
          <w:rFonts w:hint="eastAsia"/>
        </w:rPr>
        <w:t>夯基筑魂提能砺为</w:t>
      </w:r>
      <w:r>
        <w:t xml:space="preserve"> </w:t>
      </w:r>
      <w:r>
        <w:rPr>
          <w:rFonts w:hint="eastAsia"/>
        </w:rPr>
        <w:t>奋楫笃行实干兴档</w:t>
      </w:r>
    </w:p>
    <w:p w:rsidR="006B4549" w:rsidRDefault="006B4549" w:rsidP="006B4549">
      <w:pPr>
        <w:ind w:firstLineChars="200" w:firstLine="420"/>
        <w:jc w:val="left"/>
      </w:pPr>
      <w:r>
        <w:rPr>
          <w:rFonts w:hint="eastAsia"/>
        </w:rPr>
        <w:t>坚决履行政治责任，强化档案安全体系建设，以强本领练内功为保障大力加强档案干部队伍建设，为事业高质量发展提供强大支撑。全面对标《档案馆安全风险评估指标体系》，加强安全设施设备配备和更新，开展安全风险排查整治，引入专业消防队伍管理，筑牢人防、物防、技防相结合的安全网。对馆内“中国档案文献遗产”和其他重要珍贵档案进行预防性保护，开展数字化档案备份工作，馆藏历史档案修复率及目录数据异地备份率达到</w:t>
      </w:r>
      <w:r>
        <w:t>100%</w:t>
      </w:r>
      <w:r>
        <w:rPr>
          <w:rFonts w:hint="eastAsia"/>
        </w:rPr>
        <w:t>。聚焦档案事业发展难点痛点，深入开展“能力作风建设年”活动，用攻坚克难行动带动各项工作提速发展、高质量发展。通过“日记录、周晾晒、月分析、季评比、年考核”，推进各项重大决策部署闭环落实，充分激发“比学赶超”的内生动力，确保各项重点任务优质高效完成。机构改革后，省档案馆科学调配内设机构，配齐配强专业人员，培育“档案工匠”，重点培养“一专多能”的干部队伍，多人参选全国档案系统“三支人才队伍”及中国档案学会的委员专家。</w:t>
      </w:r>
      <w:r>
        <w:t>2017</w:t>
      </w:r>
      <w:r>
        <w:rPr>
          <w:rFonts w:hint="eastAsia"/>
        </w:rPr>
        <w:t>年晋级“省级文明单位”，</w:t>
      </w:r>
      <w:r>
        <w:t>2018</w:t>
      </w:r>
      <w:r>
        <w:rPr>
          <w:rFonts w:hint="eastAsia"/>
        </w:rPr>
        <w:t>年作为唯一一家省直机关获“十佳和谐机关”殊荣，</w:t>
      </w:r>
      <w:r>
        <w:t>2021</w:t>
      </w:r>
      <w:r>
        <w:rPr>
          <w:rFonts w:hint="eastAsia"/>
        </w:rPr>
        <w:t>年晋级“省级文明单位标兵”，一份份成绩与荣誉，承载着对黑龙江档案人的肯定，标志着黑龙江档案事业的时和年丰。</w:t>
      </w:r>
      <w:r>
        <w:t xml:space="preserve">    </w:t>
      </w:r>
      <w:r>
        <w:rPr>
          <w:rFonts w:hint="eastAsia"/>
        </w:rPr>
        <w:t>非凡历程，踔厉奋斗。黑龙江档案人携手并肩、步履铿锵，用辛勤和汗水书写新时代的兰台答卷。云程发轫，万里可期。面向未来，黑龙江省档案馆将以党的二十大精神为指引，深入贯彻落实习近平总书记重要批示精神，以提升业务建设水平为主线，以信息化建设为引领，持续推动档案工作转型升级，续写黑龙江省档案馆事业高质量发展的新篇章。</w:t>
      </w:r>
    </w:p>
    <w:p w:rsidR="006B4549" w:rsidRPr="00745F0F" w:rsidRDefault="006B4549" w:rsidP="006B4549">
      <w:pPr>
        <w:ind w:firstLineChars="200" w:firstLine="420"/>
        <w:jc w:val="right"/>
      </w:pPr>
      <w:r w:rsidRPr="00745F0F">
        <w:rPr>
          <w:rFonts w:hint="eastAsia"/>
        </w:rPr>
        <w:t>《中国档案报》</w:t>
      </w:r>
      <w:r w:rsidRPr="00745F0F">
        <w:t>2022</w:t>
      </w:r>
      <w:r>
        <w:t>-</w:t>
      </w:r>
      <w:r w:rsidRPr="00745F0F">
        <w:t>11</w:t>
      </w:r>
      <w:r>
        <w:t>-</w:t>
      </w:r>
      <w:r w:rsidRPr="00745F0F">
        <w:t>28</w:t>
      </w:r>
    </w:p>
    <w:p w:rsidR="006B4549" w:rsidRDefault="006B4549" w:rsidP="004D4651">
      <w:pPr>
        <w:sectPr w:rsidR="006B4549" w:rsidSect="004D4651">
          <w:type w:val="continuous"/>
          <w:pgSz w:w="11906" w:h="16838"/>
          <w:pgMar w:top="1644" w:right="1236" w:bottom="1418" w:left="1814" w:header="851" w:footer="907" w:gutter="0"/>
          <w:pgNumType w:start="1"/>
          <w:cols w:space="720"/>
          <w:docGrid w:type="lines" w:linePitch="341" w:charSpace="2373"/>
        </w:sectPr>
      </w:pPr>
    </w:p>
    <w:p w:rsidR="00462389" w:rsidRDefault="00462389"/>
    <w:sectPr w:rsidR="004623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4549"/>
    <w:rsid w:val="00462389"/>
    <w:rsid w:val="006B45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B45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B45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478</Words>
  <Characters>2729</Characters>
  <Application>Microsoft Office Word</Application>
  <DocSecurity>0</DocSecurity>
  <Lines>22</Lines>
  <Paragraphs>6</Paragraphs>
  <ScaleCrop>false</ScaleCrop>
  <Company>Microsoft</Company>
  <LinksUpToDate>false</LinksUpToDate>
  <CharactersWithSpaces>3201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2023-02-03T02:45:00Z</dcterms:created>
</cp:coreProperties>
</file>