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94" w:rsidRDefault="004D4B94">
      <w:pPr>
        <w:pStyle w:val="1"/>
        <w:spacing w:line="248" w:lineRule="auto"/>
      </w:pPr>
      <w:r>
        <w:rPr>
          <w:rFonts w:hint="eastAsia"/>
        </w:rPr>
        <w:t>山东济南历下区将妇建嵌入、加入、融入基层社会治理</w:t>
      </w:r>
    </w:p>
    <w:p w:rsidR="004D4B94" w:rsidRDefault="004D4B94" w:rsidP="004D4B94">
      <w:pPr>
        <w:spacing w:line="248" w:lineRule="auto"/>
        <w:ind w:firstLineChars="200" w:firstLine="420"/>
      </w:pPr>
      <w:r>
        <w:rPr>
          <w:rFonts w:hint="eastAsia"/>
        </w:rPr>
        <w:t>--</w:t>
      </w:r>
      <w:r>
        <w:rPr>
          <w:rFonts w:hint="eastAsia"/>
        </w:rPr>
        <w:t>让妇联工作活起来，家庭烦恼少起来</w:t>
      </w:r>
    </w:p>
    <w:p w:rsidR="004D4B94" w:rsidRDefault="004D4B94" w:rsidP="004D4B94">
      <w:pPr>
        <w:spacing w:line="248" w:lineRule="auto"/>
        <w:ind w:firstLineChars="200" w:firstLine="420"/>
      </w:pPr>
      <w:r>
        <w:rPr>
          <w:rFonts w:hint="eastAsia"/>
        </w:rPr>
        <w:t>近年来，山东省济南市历下区妇联坚持党建引领，不断推进“破难扩面”专项行动，将妇建嵌入、加入、融入基层社会治理，纳入妇联基层组织建设三年攻坚计划，让基层妇联组织强起来、妇联阵地实起来、妇女群众动起来、妇联工作活起来、家庭烦恼少起来。</w:t>
      </w:r>
    </w:p>
    <w:p w:rsidR="004D4B94" w:rsidRDefault="004D4B94" w:rsidP="004D4B94">
      <w:pPr>
        <w:spacing w:line="248" w:lineRule="auto"/>
        <w:ind w:firstLineChars="200" w:firstLine="420"/>
      </w:pPr>
      <w:r>
        <w:rPr>
          <w:rFonts w:hint="eastAsia"/>
        </w:rPr>
        <w:t>小区的妇女个个都是“女主角”</w:t>
      </w:r>
    </w:p>
    <w:p w:rsidR="004D4B94" w:rsidRDefault="004D4B94" w:rsidP="004D4B94">
      <w:pPr>
        <w:spacing w:line="248" w:lineRule="auto"/>
        <w:ind w:firstLineChars="200" w:firstLine="420"/>
      </w:pPr>
      <w:r>
        <w:rPr>
          <w:rFonts w:hint="eastAsia"/>
        </w:rPr>
        <w:t>历下区舜耕路社区妇联坚持党建带妇建，聚焦小区妇女群众对妇联阵地和妇联组织的新需求，结合党建网格化治理推动社区妇女组织建设和服务实践，在红领物业的基础上，打造了集居民议事、儿童娱乐、矛盾调解、志愿服务、心理咨询于一体的“</w:t>
      </w:r>
      <w:r>
        <w:t>14</w:t>
      </w:r>
      <w:r>
        <w:t>号院妇女微家</w:t>
      </w:r>
      <w:r>
        <w:t>”</w:t>
      </w:r>
      <w:r>
        <w:t>，号召妇女群众参与到共同建设中来，让小区妇女儿童参与社区治理有平台、有载体，实现了他们</w:t>
      </w:r>
      <w:r>
        <w:t>“</w:t>
      </w:r>
      <w:r>
        <w:t>不当</w:t>
      </w:r>
      <w:r>
        <w:t>‘</w:t>
      </w:r>
      <w:r>
        <w:t>旁观者</w:t>
      </w:r>
      <w:r>
        <w:t>’</w:t>
      </w:r>
      <w:r>
        <w:t>，要当</w:t>
      </w:r>
      <w:r>
        <w:t>‘</w:t>
      </w:r>
      <w:r>
        <w:t>参与者</w:t>
      </w:r>
      <w:r>
        <w:t>’”</w:t>
      </w:r>
      <w:r>
        <w:t>的美好期待。</w:t>
      </w:r>
    </w:p>
    <w:p w:rsidR="004D4B94" w:rsidRDefault="004D4B94" w:rsidP="004D4B94">
      <w:pPr>
        <w:spacing w:line="248" w:lineRule="auto"/>
        <w:ind w:firstLineChars="200" w:firstLine="420"/>
      </w:pPr>
      <w:r>
        <w:rPr>
          <w:rFonts w:hint="eastAsia"/>
        </w:rPr>
        <w:t>“</w:t>
      </w:r>
      <w:r>
        <w:t>14</w:t>
      </w:r>
      <w:r>
        <w:t>号院妇女微家</w:t>
      </w:r>
      <w:r>
        <w:t>”</w:t>
      </w:r>
      <w:r>
        <w:t>成立以来，小区妇女群众的社区治理意识越来越强，更加积极地参与到小区治理当中来，先后解决了小区飞线充电、业委会选举、物业招聘、小区疫情防控、红领</w:t>
      </w:r>
      <w:r>
        <w:t>e</w:t>
      </w:r>
      <w:r>
        <w:t>站打造等系列问题。有了妇女微家这个妇联阵地，小区妇女儿童成了小区</w:t>
      </w:r>
      <w:r>
        <w:t>“</w:t>
      </w:r>
      <w:r>
        <w:t>当家人</w:t>
      </w:r>
      <w:r>
        <w:t>”——</w:t>
      </w:r>
      <w:r>
        <w:t>业委会主任是政治素质高、工作能力强、群众基础好、热心为妇女儿童服务的小区</w:t>
      </w:r>
      <w:r>
        <w:t>“</w:t>
      </w:r>
      <w:r>
        <w:t>女能人</w:t>
      </w:r>
      <w:r>
        <w:t>”</w:t>
      </w:r>
      <w:r>
        <w:t>，优秀的女网格员也被吸纳成社区妇联执委，大家做起妇女工作来既名正言顺又蓬勃有力。</w:t>
      </w:r>
    </w:p>
    <w:p w:rsidR="004D4B94" w:rsidRDefault="004D4B94" w:rsidP="004D4B94">
      <w:pPr>
        <w:spacing w:line="248" w:lineRule="auto"/>
        <w:ind w:firstLineChars="200" w:firstLine="420"/>
      </w:pPr>
      <w:r>
        <w:rPr>
          <w:rFonts w:hint="eastAsia"/>
        </w:rPr>
        <w:t>“如果说经验的话，我们觉得最重要的一条应该是，让妇女在小区治理中唱主角。以妇女带动家庭，以家庭带动小区，以小区推动社区整体发展。”舜耕路社区党委书记、居委会主任、妇联主席高利华这样说。</w:t>
      </w:r>
    </w:p>
    <w:p w:rsidR="004D4B94" w:rsidRDefault="004D4B94" w:rsidP="004D4B94">
      <w:pPr>
        <w:spacing w:line="248" w:lineRule="auto"/>
        <w:ind w:firstLineChars="200" w:firstLine="420"/>
      </w:pPr>
      <w:r>
        <w:rPr>
          <w:rFonts w:hint="eastAsia"/>
        </w:rPr>
        <w:t>有“家”的感觉真好</w:t>
      </w:r>
    </w:p>
    <w:p w:rsidR="004D4B94" w:rsidRDefault="004D4B94" w:rsidP="004D4B94">
      <w:pPr>
        <w:spacing w:line="248" w:lineRule="auto"/>
        <w:ind w:firstLineChars="200" w:firstLine="420"/>
      </w:pPr>
      <w:r>
        <w:rPr>
          <w:rFonts w:hint="eastAsia"/>
        </w:rPr>
        <w:t>今年</w:t>
      </w:r>
      <w:r>
        <w:t>3</w:t>
      </w:r>
      <w:r>
        <w:t>月底，小区张老师来到妇女微家求助，说刚上初一的女儿，常年反复咳嗽，到医院检查各项指标也都正常，怀疑女儿可能是因为上学压力过大产生了心理问题，想通过</w:t>
      </w:r>
      <w:r>
        <w:t>“</w:t>
      </w:r>
      <w:r>
        <w:t>娘家</w:t>
      </w:r>
      <w:r>
        <w:t>”</w:t>
      </w:r>
      <w:r>
        <w:t>寻求专业且靠谱的心理咨询服务。了解了基本情况后，微家的</w:t>
      </w:r>
      <w:r>
        <w:t>“</w:t>
      </w:r>
      <w:r>
        <w:t>大家长</w:t>
      </w:r>
      <w:r>
        <w:t>”</w:t>
      </w:r>
      <w:r>
        <w:t>第一时间链接心理资源，与辖区山东省精神卫生中心的专家取得联系，邀请其到微家为张老师女儿提供现场咨询服务，经过专家诊断最终发现，孩子反复咳嗽是因其父亲长期酗酒、酒精依赖、酒后狂躁，父女关系紧张，再加上学业压力大等长期心理压抑造成气滞血瘀所致。针对这一情况，专家对孩子及其父亲同时进行了治疗，</w:t>
      </w:r>
      <w:r>
        <w:rPr>
          <w:rFonts w:hint="eastAsia"/>
        </w:rPr>
        <w:t>并在较短的时间内取得了明显效果，孩子状态好转了，其父亲的酒精依赖也减轻了，一家人生活也逐渐和美起来。现在张老师逢人就夸，“咱们妇女微家，地方虽‘微’，作用可一点都不‘微’啊，有‘家’的感觉真好！”</w:t>
      </w:r>
    </w:p>
    <w:p w:rsidR="004D4B94" w:rsidRDefault="004D4B94" w:rsidP="004D4B94">
      <w:pPr>
        <w:spacing w:line="248" w:lineRule="auto"/>
        <w:ind w:firstLineChars="200" w:firstLine="420"/>
      </w:pPr>
      <w:r>
        <w:rPr>
          <w:rFonts w:hint="eastAsia"/>
        </w:rPr>
        <w:t>小区妇女微家充分释放“联”字优势，除省精神卫生中心外，还与辖区的济南职业学院、省广播电台的《心理有约》栏目签约共建，约定每周安排知名心理专家来微家开展志愿服务活动，真正将妇联工作的触角延伸到妇女家门口、将服务手臂延伸到单元楼栋，打通了妇联引领、服务、联系妇女群众的“最后一米”。在微家的引领下，小区组建了由女业委会主任、女网格员、社区妇联执委、热心妇女群众组成的巾帼调解员队伍，她们进家入户，活跃在邻里间，发挥着政策宣传员、信息收集员、矛盾调解员的作用，并顺利解决了家庭小纠纷</w:t>
      </w:r>
      <w:r>
        <w:t>7</w:t>
      </w:r>
      <w:r>
        <w:t>次，有力推动实现了</w:t>
      </w:r>
      <w:r>
        <w:t>“</w:t>
      </w:r>
      <w:r>
        <w:t>矛盾不出家庭，</w:t>
      </w:r>
      <w:r>
        <w:rPr>
          <w:rFonts w:hint="eastAsia"/>
        </w:rPr>
        <w:t>小事不出网格，难事不出社区”的治理愿景。群众都说，有了家门口的妇女微家，身边妇联组织的声音越来越强、影响也越来越大了。</w:t>
      </w:r>
    </w:p>
    <w:p w:rsidR="004D4B94" w:rsidRDefault="004D4B94" w:rsidP="004D4B94">
      <w:pPr>
        <w:spacing w:line="248" w:lineRule="auto"/>
        <w:ind w:firstLineChars="200" w:firstLine="420"/>
      </w:pPr>
      <w:r>
        <w:rPr>
          <w:rFonts w:hint="eastAsia"/>
        </w:rPr>
        <w:t>舜耕路社区妇联以妇女微家为依托，紧扣治理重点、强化融合互动，探索出一条社会资源有效整合、各方力量联手推动的“妇”字化工作机制，实现了辖区资源最有效、最高质的利用。社区妇联一方面，充分利用济南市委党校、济南职业学院等社区双报到单位的优质资源，将知名专家、教授充实到社区理论宣讲师资库，创建“名师点将台”巾帼宣讲品牌，在妇女微家实现名师教学；另一方面，深入挖掘社区“平凡”典型，让身边好人讲身边好事，散发身边榜样正能量，打造“微家·理响”巾帼学习品牌，在妇女微家形成草根讲学。同时，融入“点单、派单、接单、服务、评单”的妇女群众“定单、点单”工作机制，巾帼宣讲、普法维权、心理调适、教育指导、家风涵养等专属服务在妇女微家红红火火、有声有色的开展起来。</w:t>
      </w:r>
    </w:p>
    <w:p w:rsidR="004D4B94" w:rsidRDefault="004D4B94" w:rsidP="004D4B94">
      <w:pPr>
        <w:spacing w:line="248" w:lineRule="auto"/>
        <w:ind w:firstLineChars="200" w:firstLine="420"/>
      </w:pPr>
      <w:r>
        <w:rPr>
          <w:rFonts w:hint="eastAsia"/>
        </w:rPr>
        <w:t>“议”出友好空间，“议”出美好未来</w:t>
      </w:r>
    </w:p>
    <w:p w:rsidR="004D4B94" w:rsidRDefault="004D4B94" w:rsidP="004D4B94">
      <w:pPr>
        <w:spacing w:line="248" w:lineRule="auto"/>
        <w:ind w:firstLineChars="200" w:firstLine="420"/>
      </w:pPr>
      <w:r>
        <w:rPr>
          <w:rFonts w:hint="eastAsia"/>
        </w:rPr>
        <w:t>“我们想在这里有块属于我们小孩子自己的空间。”在建设妇女微家时，舜耕路社区妇联充分征求了小区孩子们的意见，按照孩子们关于“微家里应该有儿童专属空间”的想法和愿望，结合楼梯地势，在楼梯拐角和墙体之间的“狭小”空间里打造了“童悦吧”。“空间虽小，三四个孩子、四五个孩子在这里玩玩橡皮泥、做做手工、讲讲故事，完全是可以的，而且利用率很高，因为这里不仅可以作为孩子玩耍的地方，还能作为一个小小的‘托管站’，我们这个微家就在小区大门口，家长没空的时候，孩子临时在这玩一会，既不用出小区，也有专门的志愿者陪伴，家长们都很放心。”</w:t>
      </w:r>
      <w:r>
        <w:t>14</w:t>
      </w:r>
      <w:r>
        <w:t>号院妇女微家的巾帼志愿者小张说。</w:t>
      </w:r>
    </w:p>
    <w:p w:rsidR="004D4B94" w:rsidRDefault="004D4B94" w:rsidP="004D4B94">
      <w:pPr>
        <w:spacing w:line="248" w:lineRule="auto"/>
        <w:ind w:firstLineChars="200" w:firstLine="420"/>
      </w:pPr>
      <w:r>
        <w:rPr>
          <w:rFonts w:hint="eastAsia"/>
        </w:rPr>
        <w:t>以建设儿童友好社区为契机，</w:t>
      </w:r>
      <w:r>
        <w:t>14</w:t>
      </w:r>
      <w:r>
        <w:t>号院妇女微家将二楼室外小平台的设计策划项目作为专项议题放在了小区儿童议事会，截至目前已召集小小规划师、小小啄木鸟们召开了两次议事会。</w:t>
      </w:r>
      <w:r>
        <w:t>“</w:t>
      </w:r>
      <w:r>
        <w:t>我想在平台上放一架望远镜。</w:t>
      </w:r>
      <w:r>
        <w:t>”“</w:t>
      </w:r>
      <w:r>
        <w:t>平台上有个秋千多好呀！</w:t>
      </w:r>
      <w:r>
        <w:t>”“</w:t>
      </w:r>
      <w:r>
        <w:t>平台上应该有小草小花，还要有个大大的遮阳伞。</w:t>
      </w:r>
      <w:r>
        <w:t>”……</w:t>
      </w:r>
      <w:r>
        <w:t>目前，平台如何打造、如何装饰的议题仍在继续，微家将充分吸收孩子们的意见和建议，只为将</w:t>
      </w:r>
      <w:r>
        <w:t>“</w:t>
      </w:r>
      <w:r>
        <w:t>家</w:t>
      </w:r>
      <w:r>
        <w:t>”</w:t>
      </w:r>
      <w:r>
        <w:t>的每一个角落都建造成孩子筑梦的摇篮和圆梦的乐园。</w:t>
      </w:r>
    </w:p>
    <w:p w:rsidR="004D4B94" w:rsidRDefault="004D4B94" w:rsidP="004D4B94">
      <w:pPr>
        <w:spacing w:line="248" w:lineRule="auto"/>
        <w:ind w:firstLineChars="200" w:firstLine="420"/>
      </w:pPr>
      <w:r>
        <w:rPr>
          <w:rFonts w:hint="eastAsia"/>
        </w:rPr>
        <w:t>舜耕路社区妇联坚持用儿童视角创新社区治理，注重激发儿童参与性，时刻给他们提供成长发展的空间，让儿童在参与中规划梦想、编织未来。围绕儿童期待的社区未来活动、希望社区在哪些地方进行改进、愿意与社区共同做的事情等内容，社区里有随处可见的“儿童洞察板”，还有专门的小鬼拉呱说事议事厅，更有“萤火微光，温暖你我”儿童志愿服务队。社区儿童把自己的所思所想用“心愿卡”的形式粘贴在洞察板上，表达他们的愿望和诉求，社区收集整理卡片信息，根据孩子意愿调整改进工作，和孩子们一同“玩转”社区；社区小小领头雁、小小管家也会根据社区工作重点要求，积极参与创建文明典范城市、疫情防控等力所能及的志愿服务活动，在活动中践行“小主人”的责任和义务，和社区一起“育”见美好。前不久，小鬼拉呱说事议事厅在舜耕路社区妇联的带领下，设计了独有的社区儿童友好文创产品，在孩子们的奇思妙想和一致建议下，趵突泉街道的地标性自然景观——代表趵突泉的“泉靓靓”和代表泉城公园的“苗壮壮”，两个可爱动画娃娃印到了时尚小背包上。</w:t>
      </w:r>
    </w:p>
    <w:p w:rsidR="004D4B94" w:rsidRDefault="004D4B94" w:rsidP="004D4B94">
      <w:pPr>
        <w:spacing w:line="248" w:lineRule="auto"/>
        <w:ind w:firstLineChars="200" w:firstLine="420"/>
      </w:pPr>
      <w:r>
        <w:rPr>
          <w:rFonts w:hint="eastAsia"/>
        </w:rPr>
        <w:t>不仅如此，社区妇联还广泛吸纳有热心、有想法的妇女骨干进入妇联工作队伍，以“娘家人”的身份带领更多妇女儿童满腔热情地投身到基层社会治理当中，说事议事、志愿服务、参加活动，从自发到安排再到主动，看似寻常的改变其实正是妇建在基层的萤火聚力。下一步，历下区妇联将继续强力推进“破难扩面”专项行动三年攻坚计划，通过妇建汇聚资源、激发力量，实现妇联组织优势、服务资源、引领功能最大化，为升级区域社会治理新样板，开创国际化一流中心城区建设新局面贡献更多妇联力量。</w:t>
      </w:r>
    </w:p>
    <w:p w:rsidR="004D4B94" w:rsidRDefault="004D4B94" w:rsidP="004D4B94">
      <w:pPr>
        <w:spacing w:line="248" w:lineRule="auto"/>
        <w:ind w:firstLineChars="200" w:firstLine="420"/>
        <w:jc w:val="right"/>
      </w:pPr>
      <w:r>
        <w:rPr>
          <w:rFonts w:hint="eastAsia"/>
        </w:rPr>
        <w:t>中国妇女报</w:t>
      </w:r>
      <w:r>
        <w:rPr>
          <w:rFonts w:hint="eastAsia"/>
        </w:rPr>
        <w:t>2022-07-27</w:t>
      </w:r>
    </w:p>
    <w:p w:rsidR="004D4B94" w:rsidRDefault="004D4B94" w:rsidP="00337988">
      <w:pPr>
        <w:sectPr w:rsidR="004D4B94" w:rsidSect="00337988">
          <w:type w:val="continuous"/>
          <w:pgSz w:w="11906" w:h="16838"/>
          <w:pgMar w:top="1644" w:right="1236" w:bottom="1418" w:left="1814" w:header="851" w:footer="907" w:gutter="0"/>
          <w:pgNumType w:start="1"/>
          <w:cols w:space="425"/>
          <w:docGrid w:type="lines" w:linePitch="341" w:charSpace="2373"/>
        </w:sectPr>
      </w:pPr>
    </w:p>
    <w:p w:rsidR="00E12769" w:rsidRDefault="00E12769"/>
    <w:sectPr w:rsidR="00E127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B94"/>
    <w:rsid w:val="004D4B94"/>
    <w:rsid w:val="00E12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4B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D4B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Company>Microsoft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2023-02-02T02:48:00Z</dcterms:created>
</cp:coreProperties>
</file>