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49" w:rsidRDefault="00E16349" w:rsidP="00991BC2">
      <w:pPr>
        <w:pStyle w:val="1"/>
      </w:pPr>
      <w:r w:rsidRPr="00991BC2">
        <w:rPr>
          <w:rFonts w:hint="eastAsia"/>
        </w:rPr>
        <w:t>“安睦隆”</w:t>
      </w:r>
      <w:r w:rsidRPr="00991BC2">
        <w:t>——</w:t>
      </w:r>
      <w:r w:rsidRPr="00991BC2">
        <w:rPr>
          <w:rFonts w:hint="eastAsia"/>
        </w:rPr>
        <w:t>妇女儿童身边的</w:t>
      </w:r>
      <w:r w:rsidRPr="00991BC2">
        <w:t xml:space="preserve"> </w:t>
      </w:r>
      <w:r w:rsidRPr="00991BC2">
        <w:rPr>
          <w:rFonts w:hint="eastAsia"/>
        </w:rPr>
        <w:t>权益服务“暖心项目”</w:t>
      </w:r>
    </w:p>
    <w:p w:rsidR="00E16349" w:rsidRDefault="00E16349" w:rsidP="00E16349">
      <w:pPr>
        <w:ind w:firstLineChars="200" w:firstLine="420"/>
      </w:pPr>
      <w:r>
        <w:rPr>
          <w:rFonts w:hint="eastAsia"/>
        </w:rPr>
        <w:t>“同学们，背心和内裤被遮住的隐私部位，可以被别人触摸吗？”“不可以！，我们也不可以摸别人的隐私部位！”</w:t>
      </w:r>
    </w:p>
    <w:p w:rsidR="00E16349" w:rsidRDefault="00E16349" w:rsidP="00E16349">
      <w:pPr>
        <w:ind w:firstLineChars="200" w:firstLine="420"/>
      </w:pPr>
      <w:r>
        <w:rPr>
          <w:rFonts w:hint="eastAsia"/>
        </w:rPr>
        <w:t>这一幕发生在在内蒙古鄂尔多斯市伊金霍洛旗的博翔幼儿园，鄂尔多斯市妇联“安睦隆”儿童保护项目的工作人员正在和小朋友们亲切地互动游戏。在游戏中，教孩子们认识自己的身体，并教会他们哪里是隐私部位，学会自我保护。小朋友们听得十分认真，积极踊跃地参与活动。</w:t>
      </w:r>
    </w:p>
    <w:p w:rsidR="00E16349" w:rsidRDefault="00E16349" w:rsidP="00E16349">
      <w:pPr>
        <w:ind w:firstLineChars="200" w:firstLine="420"/>
      </w:pPr>
      <w:r>
        <w:rPr>
          <w:rFonts w:hint="eastAsia"/>
        </w:rPr>
        <w:t>博翔幼儿园副院长刘东梅说：“活动的开展，让孩子们懂得如果有人触摸自己的身体，就应该勇敢反抗，敢于说不，如果遇到侵害，首先要学会自我保护，并及时告诉父母和老师”。</w:t>
      </w:r>
    </w:p>
    <w:p w:rsidR="00E16349" w:rsidRDefault="00E16349" w:rsidP="00E16349">
      <w:pPr>
        <w:ind w:firstLineChars="200" w:firstLine="420"/>
      </w:pPr>
      <w:r>
        <w:rPr>
          <w:rFonts w:hint="eastAsia"/>
        </w:rPr>
        <w:t>承接“安睦隆”儿童保护项目的伊金霍洛旗公益社创中心刘慧说：“通过该项目的实施，引起社会大众的关注，在全社会形成保护儿童的良好氛围，倡导更多的人加入到保护儿童的行动中来”。</w:t>
      </w:r>
    </w:p>
    <w:p w:rsidR="00E16349" w:rsidRDefault="00E16349" w:rsidP="00E16349">
      <w:pPr>
        <w:ind w:firstLineChars="200" w:firstLine="420"/>
      </w:pPr>
      <w:r>
        <w:rPr>
          <w:rFonts w:hint="eastAsia"/>
        </w:rPr>
        <w:t>为了深入推进市域社会治理现代化试点建设，全面推动平安鄂尔多斯建设，</w:t>
      </w:r>
      <w:r>
        <w:t>2022</w:t>
      </w:r>
      <w:r>
        <w:rPr>
          <w:rFonts w:hint="eastAsia"/>
        </w:rPr>
        <w:t>年以来，鄂尔多斯市妇联通过开展多元化维权服务，调解婚姻家庭矛盾纠纷，完善妇女儿童维权体系，努力成为保障妇女儿童合法权益的“贴心人”“暖心人”。儿童保护只是“安睦隆”项目的一部分内容，该项目还包括家事调解、法律服务、巾帼普法、心理关爱、议事协商等等公益性内容，是市妇联重点打造的维权服务品牌。</w:t>
      </w:r>
    </w:p>
    <w:p w:rsidR="00E16349" w:rsidRDefault="00E16349" w:rsidP="00E16349">
      <w:pPr>
        <w:ind w:firstLineChars="200" w:firstLine="420"/>
      </w:pPr>
      <w:r>
        <w:rPr>
          <w:rFonts w:hint="eastAsia"/>
        </w:rPr>
        <w:t>“安睦隆”为蒙古语，意为“平安和谐”。</w:t>
      </w:r>
      <w:r>
        <w:t>LOGO</w:t>
      </w:r>
      <w:r>
        <w:rPr>
          <w:rFonts w:hint="eastAsia"/>
        </w:rPr>
        <w:t>圆环寓意着美好圆满，左右两侧分别为“安睦隆”的汉文书写和蒙古文书写；圆环内部整体设计为“安”字，由上而下来看，“</w:t>
      </w:r>
      <w:r>
        <w:t>M</w:t>
      </w:r>
      <w:r>
        <w:rPr>
          <w:rFonts w:hint="eastAsia"/>
        </w:rPr>
        <w:t>”是英文单词“</w:t>
      </w:r>
      <w:r>
        <w:t>MAN</w:t>
      </w:r>
      <w:r>
        <w:rPr>
          <w:rFonts w:hint="eastAsia"/>
        </w:rPr>
        <w:t>”</w:t>
      </w:r>
      <w:r>
        <w:t>(</w:t>
      </w:r>
      <w:r>
        <w:rPr>
          <w:rFonts w:hint="eastAsia"/>
        </w:rPr>
        <w:t>男人</w:t>
      </w:r>
      <w:r>
        <w:t>)</w:t>
      </w:r>
      <w:r>
        <w:rPr>
          <w:rFonts w:hint="eastAsia"/>
        </w:rPr>
        <w:t>和汉字“睦”的拼音首字母，“</w:t>
      </w:r>
      <w:r>
        <w:t>L</w:t>
      </w:r>
      <w:r>
        <w:rPr>
          <w:rFonts w:hint="eastAsia"/>
        </w:rPr>
        <w:t>”为英文单词“</w:t>
      </w:r>
      <w:r>
        <w:t>LADY</w:t>
      </w:r>
      <w:r>
        <w:rPr>
          <w:rFonts w:hint="eastAsia"/>
        </w:rPr>
        <w:t>”</w:t>
      </w:r>
      <w:r>
        <w:t>(</w:t>
      </w:r>
      <w:r>
        <w:rPr>
          <w:rFonts w:hint="eastAsia"/>
        </w:rPr>
        <w:t>女人</w:t>
      </w:r>
      <w:r>
        <w:t>)</w:t>
      </w:r>
      <w:r>
        <w:rPr>
          <w:rFonts w:hint="eastAsia"/>
        </w:rPr>
        <w:t>和汉字“隆”的拼音首字母，二者交相辉映寓意家庭和睦兴隆。字母下方为哈达形状，代表平安吉祥；“安”字下半部分为妇联组织</w:t>
      </w:r>
      <w:r>
        <w:t>LOGO</w:t>
      </w:r>
      <w:r>
        <w:rPr>
          <w:rFonts w:hint="eastAsia"/>
        </w:rPr>
        <w:t>，突出女性在婚姻家庭中的独特作用，突出妇联组织在婚姻家庭中的独特作用。</w:t>
      </w:r>
    </w:p>
    <w:p w:rsidR="00E16349" w:rsidRDefault="00E16349" w:rsidP="00E16349">
      <w:pPr>
        <w:ind w:firstLineChars="200" w:firstLine="420"/>
      </w:pPr>
      <w:r>
        <w:t>2022</w:t>
      </w:r>
      <w:r>
        <w:rPr>
          <w:rFonts w:hint="eastAsia"/>
        </w:rPr>
        <w:t>年，鄂尔多斯市妇联启动实施“安睦隆”项目</w:t>
      </w:r>
      <w:r>
        <w:t>4</w:t>
      </w:r>
      <w:r>
        <w:rPr>
          <w:rFonts w:hint="eastAsia"/>
        </w:rPr>
        <w:t>个，包含巾帼普法、家事调解、法律服务、儿童保护四个子项目。截至目前，全市开展“安睦隆</w:t>
      </w:r>
      <w:r>
        <w:t>—</w:t>
      </w:r>
      <w:r>
        <w:rPr>
          <w:rFonts w:hint="eastAsia"/>
        </w:rPr>
        <w:t>与法同行</w:t>
      </w:r>
      <w:r>
        <w:t xml:space="preserve"> </w:t>
      </w:r>
      <w:r>
        <w:rPr>
          <w:rFonts w:hint="eastAsia"/>
        </w:rPr>
        <w:t>知法守法”普法活动</w:t>
      </w:r>
      <w:r>
        <w:t>2000</w:t>
      </w:r>
      <w:r>
        <w:rPr>
          <w:rFonts w:hint="eastAsia"/>
        </w:rPr>
        <w:t>余场次，重点围绕《反家庭暴力法》《民法典》《妇女权益保障法》《禁毒法》及社会家庭相关热点问题，采用解读法条、以案释法、发放宣传资料等方式开展法治讲座、法治宣传活动；依托“天骄女韵”微信公众平台开设“云课堂”，推出打拐反拐、未成年人保护、反家庭暴力、家庭教育促进法等普法专题讲座</w:t>
      </w:r>
      <w:r>
        <w:t>4</w:t>
      </w:r>
      <w:r>
        <w:rPr>
          <w:rFonts w:hint="eastAsia"/>
        </w:rPr>
        <w:t>期，“云课堂”被内蒙古自治区党委宣传部表彰为全区“示范学习讲堂”；摸排全市重点人群和家庭情况，建立健全工作台账，目前全市有生活困难、留守、流动、残疾等重点妇女</w:t>
      </w:r>
      <w:r>
        <w:t>1190</w:t>
      </w:r>
      <w:r>
        <w:rPr>
          <w:rFonts w:hint="eastAsia"/>
        </w:rPr>
        <w:t>人，重点儿童</w:t>
      </w:r>
      <w:r>
        <w:t>547</w:t>
      </w:r>
      <w:r>
        <w:rPr>
          <w:rFonts w:hint="eastAsia"/>
        </w:rPr>
        <w:t>人，重点家庭</w:t>
      </w:r>
      <w:r>
        <w:t>191</w:t>
      </w:r>
      <w:r>
        <w:rPr>
          <w:rFonts w:hint="eastAsia"/>
        </w:rPr>
        <w:t>户；排查婚姻家庭矛盾纠纷</w:t>
      </w:r>
      <w:r>
        <w:t>225</w:t>
      </w:r>
      <w:r>
        <w:rPr>
          <w:rFonts w:hint="eastAsia"/>
        </w:rPr>
        <w:t>户，成功化解矛盾纠纷</w:t>
      </w:r>
      <w:r>
        <w:t>47</w:t>
      </w:r>
      <w:r>
        <w:rPr>
          <w:rFonts w:hint="eastAsia"/>
        </w:rPr>
        <w:t>起，心理疏导</w:t>
      </w:r>
      <w:r>
        <w:t>33</w:t>
      </w:r>
      <w:r>
        <w:rPr>
          <w:rFonts w:hint="eastAsia"/>
        </w:rPr>
        <w:t>次，心理沙盘治疗</w:t>
      </w:r>
      <w:r>
        <w:t>9</w:t>
      </w:r>
      <w:r>
        <w:rPr>
          <w:rFonts w:hint="eastAsia"/>
        </w:rPr>
        <w:t>次，慈善救助</w:t>
      </w:r>
      <w:r>
        <w:t>2</w:t>
      </w:r>
      <w:r>
        <w:rPr>
          <w:rFonts w:hint="eastAsia"/>
        </w:rPr>
        <w:t>场；与当地检察机关共同实施困难妇女司法专项救助行动，救助困难妇女</w:t>
      </w:r>
      <w:r>
        <w:t>77</w:t>
      </w:r>
      <w:r>
        <w:rPr>
          <w:rFonts w:hint="eastAsia"/>
        </w:rPr>
        <w:t>人，救助金额达</w:t>
      </w:r>
      <w:r>
        <w:t>104</w:t>
      </w:r>
      <w:r>
        <w:rPr>
          <w:rFonts w:hint="eastAsia"/>
        </w:rPr>
        <w:t>万余元；全市建立婚姻家庭纠纷人民调解委员会</w:t>
      </w:r>
      <w:r>
        <w:t>10</w:t>
      </w:r>
      <w:r>
        <w:rPr>
          <w:rFonts w:hint="eastAsia"/>
        </w:rPr>
        <w:t>个，妇女儿童维权站</w:t>
      </w:r>
      <w:r>
        <w:t>221</w:t>
      </w:r>
      <w:r>
        <w:rPr>
          <w:rFonts w:hint="eastAsia"/>
        </w:rPr>
        <w:t>个。</w:t>
      </w:r>
    </w:p>
    <w:p w:rsidR="00E16349" w:rsidRDefault="00E16349" w:rsidP="00E16349">
      <w:pPr>
        <w:ind w:firstLineChars="200" w:firstLine="420"/>
      </w:pPr>
      <w:r>
        <w:rPr>
          <w:rFonts w:hint="eastAsia"/>
        </w:rPr>
        <w:t>党的二十大报告中，又一次写入了坚持男女平等基本国策，保障妇女儿童合法权益。下一步，鄂尔多斯市各级妇联组织将深入学习宣传贯彻党的二十大精神，落实男女平等基本国策，切实把维护妇女儿童权益工作做在平常、抓在经常、落到基层，完善多部门联动、多方面参与、多载体运行的社会化维权网络，进一步提高妇女儿童权益服务的实效，不断增进全市妇女儿童的获得感幸福感安全感。</w:t>
      </w:r>
    </w:p>
    <w:p w:rsidR="00E16349" w:rsidRDefault="00E16349" w:rsidP="00E16349">
      <w:pPr>
        <w:ind w:firstLineChars="200" w:firstLine="420"/>
        <w:jc w:val="right"/>
      </w:pPr>
      <w:r w:rsidRPr="00991BC2">
        <w:rPr>
          <w:rFonts w:hint="eastAsia"/>
        </w:rPr>
        <w:t>内蒙古鄂尔多斯市妇联</w:t>
      </w:r>
      <w:r>
        <w:t>2022-11-30</w:t>
      </w:r>
    </w:p>
    <w:p w:rsidR="00E16349" w:rsidRDefault="00E16349" w:rsidP="00425C52">
      <w:pPr>
        <w:sectPr w:rsidR="00E16349" w:rsidSect="00425C5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F564D" w:rsidRDefault="003F564D"/>
    <w:sectPr w:rsidR="003F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349"/>
    <w:rsid w:val="003F564D"/>
    <w:rsid w:val="00E1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1634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1634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2023-02-03T03:21:00Z</dcterms:created>
</cp:coreProperties>
</file>