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6C34" w:rsidRDefault="009B6C34">
      <w:pPr>
        <w:pStyle w:val="1"/>
      </w:pPr>
      <w:r>
        <w:rPr>
          <w:rFonts w:hint="eastAsia"/>
        </w:rPr>
        <w:t>东营：立足东营实际持续创新 系列举措推动信访工作高质量发展</w:t>
      </w:r>
    </w:p>
    <w:p w:rsidR="009B6C34" w:rsidRDefault="009B6C34">
      <w:pPr>
        <w:ind w:firstLine="420"/>
      </w:pPr>
      <w:r>
        <w:rPr>
          <w:rFonts w:hint="eastAsia"/>
        </w:rPr>
        <w:t>牢记嘱托走在前，勇担使命开新局。为深入学习贯彻习近平总书记关于加强和改进人民信访工作的重要思想，贯彻落实第九次全国信访工作会议和省第十二次党代会精神，深化《信访工作条例》学习宣传，展形象、亮风采，聚民心、谋大局，更好地推动全省信访工作高质量发展，为党的二十大胜利召开营造良好氛围，山东省信访局联合齐鲁晚报·齐鲁壹点重磅推出“走在前·开新局”信访局长系列访谈。近日，齐鲁晚报·齐鲁壹点记者采访到东营市政府副秘书长，市信访局党组书记、局长侯永强。</w:t>
      </w:r>
    </w:p>
    <w:p w:rsidR="009B6C34" w:rsidRDefault="009B6C34">
      <w:pPr>
        <w:ind w:firstLine="420"/>
      </w:pPr>
      <w:r>
        <w:rPr>
          <w:rFonts w:hint="eastAsia"/>
        </w:rPr>
        <w:t>1</w:t>
      </w:r>
    </w:p>
    <w:p w:rsidR="009B6C34" w:rsidRDefault="009B6C34">
      <w:pPr>
        <w:ind w:firstLine="420"/>
      </w:pPr>
      <w:r>
        <w:rPr>
          <w:rFonts w:hint="eastAsia"/>
        </w:rPr>
        <w:t>学习宣传《条例》抓广度</w:t>
      </w:r>
    </w:p>
    <w:p w:rsidR="009B6C34" w:rsidRDefault="009B6C34">
      <w:pPr>
        <w:ind w:firstLine="420"/>
      </w:pPr>
      <w:r>
        <w:rPr>
          <w:rFonts w:hint="eastAsia"/>
        </w:rPr>
        <w:t>贯彻落实《条例》抓深度</w:t>
      </w:r>
    </w:p>
    <w:p w:rsidR="009B6C34" w:rsidRDefault="009B6C34">
      <w:pPr>
        <w:ind w:firstLine="420"/>
      </w:pPr>
      <w:r>
        <w:rPr>
          <w:rFonts w:hint="eastAsia"/>
        </w:rPr>
        <w:t>记者：侯局长，《信访工作条例》已于今年</w:t>
      </w:r>
      <w:r>
        <w:rPr>
          <w:rFonts w:hint="eastAsia"/>
        </w:rPr>
        <w:t>5</w:t>
      </w:r>
      <w:r>
        <w:rPr>
          <w:rFonts w:hint="eastAsia"/>
        </w:rPr>
        <w:t>月</w:t>
      </w:r>
      <w:r>
        <w:rPr>
          <w:rFonts w:hint="eastAsia"/>
        </w:rPr>
        <w:t>1</w:t>
      </w:r>
      <w:r>
        <w:rPr>
          <w:rFonts w:hint="eastAsia"/>
        </w:rPr>
        <w:t>日正式实施，在信访事业发展史上具有里程碑意义，首先请您谈谈东营是如何学习宣传贯彻的？</w:t>
      </w:r>
    </w:p>
    <w:p w:rsidR="009B6C34" w:rsidRDefault="009B6C34">
      <w:pPr>
        <w:ind w:firstLine="420"/>
      </w:pPr>
      <w:r>
        <w:rPr>
          <w:rFonts w:hint="eastAsia"/>
        </w:rPr>
        <w:t>侯永强：《条例》的实施，既是信访事业的里程碑，也是各级尤其是基层信访机关乘势而为解决现实问题、提高工作水平的重大机遇。因此，东营市学习宣传贯彻《条例》坚持抓两点，一是在学习宣传上抓广度、抓普及；二是在贯彻落实上抓深度、解难题。</w:t>
      </w:r>
    </w:p>
    <w:p w:rsidR="009B6C34" w:rsidRDefault="009B6C34">
      <w:pPr>
        <w:ind w:firstLine="420"/>
      </w:pPr>
      <w:r>
        <w:rPr>
          <w:rFonts w:hint="eastAsia"/>
        </w:rPr>
        <w:t>在广度上，我们除了认真、扎实做好宣传、培训等规定动作和常规动作外，还做到了媒体渠道多元化、全方位，宣讲骨干身边人、身边事；解读资料案例式、漫画式，进一步增强了宣传的直观性和吸引力。</w:t>
      </w:r>
    </w:p>
    <w:p w:rsidR="009B6C34" w:rsidRDefault="009B6C34">
      <w:pPr>
        <w:ind w:firstLine="420"/>
      </w:pPr>
      <w:r>
        <w:rPr>
          <w:rFonts w:hint="eastAsia"/>
        </w:rPr>
        <w:t>在深度上，主要是针对东营的短板，有的放矢强弱项，上水平。一是加强信访机构和职能建设。推动解决信访部门主要领导兼任、配备各级督查专员、健全联席会议机制、强化统筹协调职能等问题。二是健全完善履行信访工作责任的刚性制度，增强各级做好信访工作的“天职意识”。尤其是增强各级领导机关的重视程度和保持高度重视的持续性、稳定性。三是解决各级信访机关对平行机关和相关方面的调度力度、牵头权威不够的问题。四是针对东营市胜利油田与地方共生共融，济军基地与地方长期交错并存等特殊情况，处理好油田、军马场、农高区与东营市在信访工作中的大格局与一致性、一体化与分工性，步调一致与各负其责的关系。五是解决好信访机关存在的，或专司宏观统筹而不愿参与具体案件化解，或协调力度不够而唱“独角戏”，这两个极端的问题。这些问题正在或已经得到较好的解决。</w:t>
      </w:r>
    </w:p>
    <w:p w:rsidR="009B6C34" w:rsidRDefault="009B6C34">
      <w:pPr>
        <w:ind w:firstLine="420"/>
      </w:pPr>
      <w:r>
        <w:rPr>
          <w:rFonts w:hint="eastAsia"/>
        </w:rPr>
        <w:t>2</w:t>
      </w:r>
    </w:p>
    <w:p w:rsidR="009B6C34" w:rsidRDefault="009B6C34">
      <w:pPr>
        <w:ind w:firstLine="420"/>
      </w:pPr>
      <w:r>
        <w:rPr>
          <w:rFonts w:hint="eastAsia"/>
        </w:rPr>
        <w:t>坚持“有解推定”原则</w:t>
      </w:r>
    </w:p>
    <w:p w:rsidR="009B6C34" w:rsidRDefault="009B6C34">
      <w:pPr>
        <w:ind w:firstLine="420"/>
      </w:pPr>
      <w:r>
        <w:rPr>
          <w:rFonts w:hint="eastAsia"/>
        </w:rPr>
        <w:t>一把钥匙开一把锁</w:t>
      </w:r>
    </w:p>
    <w:p w:rsidR="009B6C34" w:rsidRDefault="009B6C34">
      <w:pPr>
        <w:ind w:firstLine="420"/>
      </w:pPr>
      <w:r>
        <w:rPr>
          <w:rFonts w:hint="eastAsia"/>
        </w:rPr>
        <w:t>记者：近年来，东营市“治理重复信访、化解信访积案”专项工作一直走在全省前列。侯局长，东营市这方面的好经验、好做法您可以分享一下吗？</w:t>
      </w:r>
    </w:p>
    <w:p w:rsidR="009B6C34" w:rsidRDefault="009B6C34">
      <w:pPr>
        <w:ind w:firstLine="420"/>
      </w:pPr>
      <w:r>
        <w:rPr>
          <w:rFonts w:hint="eastAsia"/>
        </w:rPr>
        <w:t>侯永强：应该说，东营的“治重化积”专项工作取得了一定成效。如果说我们有什么经验的话，无非三点：一是坚持“有解推定”的原则。一把钥匙开一把锁，问题没有解决，就说明还没有找到那把合适的钥匙。二是坚持以“事要解决”为根本。视之为“底线”，并且不放弃、不放松，坚守这条底线，不达目的不罢休。三是坚持“制度先行”的原则。建立有“钢性”又有“韧性”的制度机制是关键。截止目前，中央信访联席办交办的</w:t>
      </w:r>
      <w:r>
        <w:rPr>
          <w:rFonts w:hint="eastAsia"/>
        </w:rPr>
        <w:t>641</w:t>
      </w:r>
      <w:r>
        <w:rPr>
          <w:rFonts w:hint="eastAsia"/>
        </w:rPr>
        <w:t>件信访积案已基本化解完成，再次信访率仅为</w:t>
      </w:r>
      <w:r>
        <w:rPr>
          <w:rFonts w:hint="eastAsia"/>
        </w:rPr>
        <w:t>0.63%</w:t>
      </w:r>
      <w:r>
        <w:rPr>
          <w:rFonts w:hint="eastAsia"/>
        </w:rPr>
        <w:t>，在全省领先。</w:t>
      </w:r>
    </w:p>
    <w:p w:rsidR="009B6C34" w:rsidRDefault="009B6C34">
      <w:pPr>
        <w:ind w:firstLine="420"/>
      </w:pPr>
      <w:r>
        <w:rPr>
          <w:rFonts w:hint="eastAsia"/>
        </w:rPr>
        <w:t>一是实行党政领导干部“深度”包案制度。县（区）党委书记不仅要抓好自己的包案，还要定期会商研判本辖区所有未化解的积案，亲自约见重点案件信访人。同时实行“五包责任制”和“四亲自制度”。二是实行信访联席会议成员“抓点带面”包案制度。市、县两级信访联席会议成员每人至少包靠</w:t>
      </w:r>
      <w:r>
        <w:rPr>
          <w:rFonts w:hint="eastAsia"/>
        </w:rPr>
        <w:t>2</w:t>
      </w:r>
      <w:r>
        <w:rPr>
          <w:rFonts w:hint="eastAsia"/>
        </w:rPr>
        <w:t>件本系统本领域的信访突出问题，以“个案”攻坚推动“类案”化解。三是实行处理疑难复杂案件“牵头赋权”制度。许多案件之所以工作不给力，重要原因之一是牵头的牵不动，配合的不配合。为了树立牵头单位的“权威”，赋予其工作责任分工、召集调度会议、干部表现评价、问责处理建议等职权。使牵头者牵得了、牵得动、牵得好。四是实行信访积案化解责任和时限“提级确认”制度。按照案件复杂程度，上提一级确定化解责任、化解时限，层层传导压力。五是实行专项维稳基金管理使用制度。针对疑难复杂的信访积案设立专项维稳基金，解决应急资金支不出、拨付慢的问题。六是实行信访部门班子成员包联督导制度。明确信访部门班子成员包联信访积案，深度参与信访积案化解工作。七是实行化解进展“点名道姓”通报制度。八是实行具体化、可认定、易操作的工作责任追究制度。这八项制度尽管不能解决所有问题，但在强化责任和工作力度上是有明显效果的。</w:t>
      </w:r>
    </w:p>
    <w:p w:rsidR="009B6C34" w:rsidRDefault="009B6C34">
      <w:pPr>
        <w:ind w:firstLine="420"/>
      </w:pPr>
      <w:r>
        <w:rPr>
          <w:rFonts w:hint="eastAsia"/>
        </w:rPr>
        <w:t>3</w:t>
      </w:r>
    </w:p>
    <w:p w:rsidR="009B6C34" w:rsidRDefault="009B6C34">
      <w:pPr>
        <w:ind w:firstLine="420"/>
      </w:pPr>
      <w:r>
        <w:rPr>
          <w:rFonts w:hint="eastAsia"/>
        </w:rPr>
        <w:t>建立“风闻奏事”制度机制</w:t>
      </w:r>
    </w:p>
    <w:p w:rsidR="009B6C34" w:rsidRDefault="009B6C34">
      <w:pPr>
        <w:ind w:firstLine="420"/>
      </w:pPr>
      <w:r>
        <w:rPr>
          <w:rFonts w:hint="eastAsia"/>
        </w:rPr>
        <w:t>全方位延伸发现问题触角</w:t>
      </w:r>
    </w:p>
    <w:p w:rsidR="009B6C34" w:rsidRDefault="009B6C34">
      <w:pPr>
        <w:ind w:firstLine="420"/>
      </w:pPr>
      <w:r>
        <w:rPr>
          <w:rFonts w:hint="eastAsia"/>
        </w:rPr>
        <w:t>记者：第九次全国信访工作会议要求，要持续深化信访制度改革。侯局长，近年来，东营在信访制度改革创新方面有哪些举措？</w:t>
      </w:r>
    </w:p>
    <w:p w:rsidR="009B6C34" w:rsidRDefault="009B6C34">
      <w:pPr>
        <w:ind w:firstLine="420"/>
      </w:pPr>
      <w:r>
        <w:rPr>
          <w:rFonts w:hint="eastAsia"/>
        </w:rPr>
        <w:t>侯永强：除了以上介绍的各项制度外，我们还重点探索实行了几个方面的制度、机制。</w:t>
      </w:r>
    </w:p>
    <w:p w:rsidR="009B6C34" w:rsidRDefault="009B6C34">
      <w:pPr>
        <w:ind w:firstLine="420"/>
      </w:pPr>
      <w:r>
        <w:rPr>
          <w:rFonts w:hint="eastAsia"/>
        </w:rPr>
        <w:t>一是建立“信访</w:t>
      </w:r>
      <w:r>
        <w:rPr>
          <w:rFonts w:hint="eastAsia"/>
        </w:rPr>
        <w:t>+</w:t>
      </w:r>
      <w:r>
        <w:rPr>
          <w:rFonts w:hint="eastAsia"/>
        </w:rPr>
        <w:t>矛调</w:t>
      </w:r>
      <w:r>
        <w:rPr>
          <w:rFonts w:hint="eastAsia"/>
        </w:rPr>
        <w:t>+</w:t>
      </w:r>
      <w:r>
        <w:rPr>
          <w:rFonts w:hint="eastAsia"/>
        </w:rPr>
        <w:t>网格”深度融合的源头预测预警预防机制。强化信访部门与矛调中心等机构协同联动，进一步整合职能部门、社区自治组织、社会组织和“两员三官五老一律”等多维触角，探索建立了“风闻奏事”制度机制，全方位延伸发现问题的触角。对排查发现的涉访风险隐患和民情舆情信息，分门别类建立台账，逐条会商研判，及时把大量信访矛盾纠纷解决在初始阶段。</w:t>
      </w:r>
    </w:p>
    <w:p w:rsidR="009B6C34" w:rsidRDefault="009B6C34">
      <w:pPr>
        <w:ind w:firstLine="420"/>
      </w:pPr>
      <w:r>
        <w:rPr>
          <w:rFonts w:hint="eastAsia"/>
        </w:rPr>
        <w:t>二是探索让群众“最多访一次”制度机制。围绕如何第一次信访就像主要领导包案一样的高度重视，设计实行相应制度，缩短信访事项办理周期，压实压紧首接首办责任，全力以赴推动初信初访案件化解。</w:t>
      </w:r>
    </w:p>
    <w:p w:rsidR="009B6C34" w:rsidRDefault="009B6C34">
      <w:pPr>
        <w:ind w:firstLine="420"/>
      </w:pPr>
      <w:r>
        <w:rPr>
          <w:rFonts w:hint="eastAsia"/>
        </w:rPr>
        <w:t>三是建立来市上访顶格办理、减少信访上行制度。努力做到只要来市上访就出手快、力度大、很管用，形成“到市里即到顶，不需要再越级”的导向和氛围，并为此建立了一系列推动问题高效化解的刚性制度。如，一发生来市访就立即启动快速处置程序，立即纳入“市控”体系，立即发出预警提醒函、化解工作立项函、稳控责任交办函；市局及时研判案情、确定化解时限、跟踪督查督办；根据需要市局直接组织召开调度会、见面会；对案件化解推诿扯皮的，启动问责程序，等等。</w:t>
      </w:r>
    </w:p>
    <w:p w:rsidR="009B6C34" w:rsidRDefault="009B6C34">
      <w:pPr>
        <w:ind w:firstLine="420"/>
      </w:pPr>
      <w:r>
        <w:rPr>
          <w:rFonts w:hint="eastAsia"/>
        </w:rPr>
        <w:t>四是创新建立特殊群体信访工作联动机制。与市残联、市妇联、市退役军人事务局、市人力资源和社会保障局等有关部门，分别针对残疾人、妇女儿童权益、涉军人员、农民工等特殊群体，建立有机融合、紧密协作的信访工作联动机制。在整体工作上互相参与，在信访事项上超前、快速互动，实现优势互补，形成工作合力，增强特殊群体信访工作超前预防的有效性、信息反应的灵敏性、事中处置的及时性精准性，取得明显成效。</w:t>
      </w:r>
    </w:p>
    <w:p w:rsidR="009B6C34" w:rsidRDefault="009B6C34">
      <w:pPr>
        <w:ind w:firstLine="420"/>
      </w:pPr>
      <w:r>
        <w:rPr>
          <w:rFonts w:hint="eastAsia"/>
        </w:rPr>
        <w:t>4</w:t>
      </w:r>
    </w:p>
    <w:p w:rsidR="009B6C34" w:rsidRDefault="009B6C34">
      <w:pPr>
        <w:ind w:firstLine="420"/>
      </w:pPr>
      <w:r>
        <w:rPr>
          <w:rFonts w:hint="eastAsia"/>
        </w:rPr>
        <w:t>抓宏观又抓具体</w:t>
      </w:r>
    </w:p>
    <w:p w:rsidR="009B6C34" w:rsidRDefault="009B6C34">
      <w:pPr>
        <w:ind w:firstLine="420"/>
      </w:pPr>
      <w:r>
        <w:rPr>
          <w:rFonts w:hint="eastAsia"/>
        </w:rPr>
        <w:t>抓谋划又抓落实</w:t>
      </w:r>
    </w:p>
    <w:p w:rsidR="009B6C34" w:rsidRDefault="009B6C34">
      <w:pPr>
        <w:ind w:firstLine="420"/>
      </w:pPr>
      <w:r>
        <w:rPr>
          <w:rFonts w:hint="eastAsia"/>
        </w:rPr>
        <w:t>记者：侯局长，围绕“走在前、开新局”工作目标，东营下一步如何加强和改进信访工作？</w:t>
      </w:r>
    </w:p>
    <w:p w:rsidR="009B6C34" w:rsidRDefault="009B6C34">
      <w:pPr>
        <w:ind w:firstLine="420"/>
      </w:pPr>
      <w:r>
        <w:rPr>
          <w:rFonts w:hint="eastAsia"/>
        </w:rPr>
        <w:t>侯永强：东营信访工作的基本理念之一，就是“既抓宏观，又抓具体，以抓具体为主；既抓谋划，又抓落实，以抓落实为主”，“走在前、开新局”的目标决不能空对空，而是要在抓底线、抓具体、抓落实上去用功。我们突出三个基点：</w:t>
      </w:r>
    </w:p>
    <w:p w:rsidR="009B6C34" w:rsidRDefault="009B6C34">
      <w:pPr>
        <w:ind w:firstLine="420"/>
      </w:pPr>
      <w:r>
        <w:rPr>
          <w:rFonts w:hint="eastAsia"/>
        </w:rPr>
        <w:t>一是坚持底线思维，坚决稳住大盘。大盘不稳、全局不宁。做好信访工作，首先要保住基本面、稳住大局势、防住大事端、控住大隐患。我们明确了四个信访“大盘性”问题，即：不发生大规模群体性信访事件，不发生到省聚集性上访，不发生进京集体访，不发生涉访“炒作”性舆情，时时挂在心上、牢牢抓在手上，落实在源头预测预警预防行动上。</w:t>
      </w:r>
    </w:p>
    <w:p w:rsidR="009B6C34" w:rsidRDefault="009B6C34">
      <w:pPr>
        <w:ind w:firstLine="420"/>
      </w:pPr>
      <w:r>
        <w:rPr>
          <w:rFonts w:hint="eastAsia"/>
        </w:rPr>
        <w:t>二是坚持问题导向，转变思想观念。建立信访部门深度参与或直接牵头基层重点案件化解制度，改变信访机关以抓统筹调度为主，参与具体案件不够的问题，建立刚性的制度机制，形成信访机关“首先是战斗员，其次才是指挥员”的理念，形成“围着基层转、盯着案子干”的自觉意识，在牵头抓总的同时，拿出足够精力切入具体案件化解。</w:t>
      </w:r>
    </w:p>
    <w:p w:rsidR="009B6C34" w:rsidRDefault="009B6C34">
      <w:pPr>
        <w:ind w:firstLine="420"/>
      </w:pPr>
      <w:r>
        <w:rPr>
          <w:rFonts w:hint="eastAsia"/>
        </w:rPr>
        <w:t>三是坚持机制观念，全面提质增效。我们将继续构建立体多元的源头预防体系、便捷高效的诉求解决体系、标本兼治的积案化解体系、管用有效的风险防控体系、重心下移的强基固本体系、严格精准的督责问效体系；同时，研究建立意外伤亡信访案件快速处置机制、依法处置信访违法行为联动机制等。</w:t>
      </w:r>
    </w:p>
    <w:p w:rsidR="009B6C34" w:rsidRDefault="009B6C34">
      <w:pPr>
        <w:ind w:firstLine="420"/>
        <w:jc w:val="right"/>
      </w:pPr>
      <w:r>
        <w:rPr>
          <w:rFonts w:hint="eastAsia"/>
        </w:rPr>
        <w:t>山东信访</w:t>
      </w:r>
      <w:r>
        <w:rPr>
          <w:rFonts w:hint="eastAsia"/>
        </w:rPr>
        <w:t>2022-09-05</w:t>
      </w:r>
    </w:p>
    <w:p w:rsidR="009B6C34" w:rsidRDefault="009B6C34" w:rsidP="00487EF5">
      <w:pPr>
        <w:sectPr w:rsidR="009B6C34" w:rsidSect="00487EF5">
          <w:type w:val="continuous"/>
          <w:pgSz w:w="11906" w:h="16838"/>
          <w:pgMar w:top="1644" w:right="1236" w:bottom="1418" w:left="1814" w:header="851" w:footer="907" w:gutter="0"/>
          <w:pgNumType w:start="1"/>
          <w:cols w:space="720"/>
          <w:docGrid w:type="lines" w:linePitch="341" w:charSpace="2373"/>
        </w:sectPr>
      </w:pPr>
    </w:p>
    <w:p w:rsidR="001B0853" w:rsidRDefault="001B0853"/>
    <w:sectPr w:rsidR="001B08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6C34"/>
    <w:rsid w:val="001B0853"/>
    <w:rsid w:val="009B6C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6C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B6C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471</Words>
  <Characters>2687</Characters>
  <Application>Microsoft Office Word</Application>
  <DocSecurity>0</DocSecurity>
  <Lines>22</Lines>
  <Paragraphs>6</Paragraphs>
  <ScaleCrop>false</ScaleCrop>
  <Company>Microsoft</Company>
  <LinksUpToDate>false</LinksUpToDate>
  <CharactersWithSpaces>3152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2023-02-06T08:49:00Z</dcterms:created>
</cp:coreProperties>
</file>