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C8" w:rsidRDefault="00B050C8" w:rsidP="00991BC2">
      <w:pPr>
        <w:pStyle w:val="1"/>
      </w:pPr>
      <w:r w:rsidRPr="00991BC2">
        <w:rPr>
          <w:rFonts w:hint="eastAsia"/>
        </w:rPr>
        <w:t>学习宣传贯彻党的二十大精神</w:t>
      </w:r>
      <w:r w:rsidRPr="00991BC2">
        <w:t xml:space="preserve"> </w:t>
      </w:r>
      <w:r>
        <w:rPr>
          <w:rFonts w:hint="eastAsia"/>
        </w:rPr>
        <w:t>河北</w:t>
      </w:r>
      <w:r w:rsidRPr="00991BC2">
        <w:rPr>
          <w:rFonts w:hint="eastAsia"/>
        </w:rPr>
        <w:t>省妇联创新“充电蓄能”方式，推进在线学习出实效</w:t>
      </w:r>
    </w:p>
    <w:p w:rsidR="00B050C8" w:rsidRDefault="00B050C8" w:rsidP="00B050C8">
      <w:pPr>
        <w:ind w:firstLineChars="200" w:firstLine="420"/>
      </w:pPr>
      <w:r>
        <w:rPr>
          <w:rFonts w:hint="eastAsia"/>
        </w:rPr>
        <w:t>为深入学习宣传贯彻党的二十大精神，在省妇联机关和所属单位迅速兴起学习宣传贯彻党的二十大精神热潮，把党的二十大精神贯彻到推动妇女儿童事业发展全过程，落实到妇联工作各方面，省妇联以省直机关“联学共建”为有效抓手，不断创新学习方法，推进在线学习出实效，为广大党员干部充电蓄能、加油续航。</w:t>
      </w:r>
    </w:p>
    <w:p w:rsidR="00B050C8" w:rsidRDefault="00B050C8" w:rsidP="00B050C8">
      <w:pPr>
        <w:ind w:firstLineChars="200" w:firstLine="420"/>
      </w:pPr>
      <w:r>
        <w:t>11</w:t>
      </w:r>
      <w:r>
        <w:rPr>
          <w:rFonts w:hint="eastAsia"/>
        </w:rPr>
        <w:t>月份以来，省妇联联合第六协作组成员单位，连续举办了</w:t>
      </w:r>
      <w:r>
        <w:t>5</w:t>
      </w:r>
      <w:r>
        <w:rPr>
          <w:rFonts w:hint="eastAsia"/>
        </w:rPr>
        <w:t>期“云上党课·读懂二十大”活动，先后组织党员干部在线学习了由中央党校韩庆祥教授作的《以中国式现代化全面推进中华民族伟大复兴》，中央党校李海青教授作的《使命型政党擘画中国式现代化宏伟蓝图》，中国延安干部学院薛琳教授作的《深刻领悟“两个确立”的决定性意义</w:t>
      </w:r>
      <w:r>
        <w:t>——</w:t>
      </w:r>
      <w:r>
        <w:rPr>
          <w:rFonts w:hint="eastAsia"/>
        </w:rPr>
        <w:t>从延安时期中国共产党的光辉历程说起》，党的二十大代表、全国妇联副主席、中央民族大学蒙曼教授作的《要看银山拍天浪，开窗放入大江来》和中国浦东干部学院沈斐教授作的《新征程、新境界和新的伟大斗争》党的二十大精神专题辅导报告。</w:t>
      </w:r>
    </w:p>
    <w:p w:rsidR="00B050C8" w:rsidRDefault="00B050C8" w:rsidP="00B050C8">
      <w:pPr>
        <w:ind w:firstLineChars="200" w:firstLine="420"/>
      </w:pPr>
      <w:r>
        <w:rPr>
          <w:rFonts w:hint="eastAsia"/>
        </w:rPr>
        <w:t>“时代呼唤着我们，人民期待着我们，唯有矢志不渝、笃行不怠，方能不负时代、不负人民”。</w:t>
      </w:r>
      <w:r>
        <w:t xml:space="preserve"> </w:t>
      </w:r>
      <w:r>
        <w:rPr>
          <w:rFonts w:hint="eastAsia"/>
        </w:rPr>
        <w:t>广大妇联干部纷纷表示，通过集中在线学习，进一步加深了对党的二十大精神的理解和把握，进一步增强了贯彻党的路线方针政策的责任感使命感，进一步坚定了在中国式现代化河北场景中写好妇联答卷的信心与决心。</w:t>
      </w:r>
    </w:p>
    <w:p w:rsidR="00B050C8" w:rsidRDefault="00B050C8" w:rsidP="00B050C8">
      <w:pPr>
        <w:ind w:firstLineChars="200" w:firstLine="420"/>
      </w:pPr>
      <w:r>
        <w:t>1.</w:t>
      </w:r>
      <w:r>
        <w:rPr>
          <w:rFonts w:hint="eastAsia"/>
        </w:rPr>
        <w:t>办公室李亚伟：我将以党的二十大精神为指引，牢牢把握使命任务，踔厉奋发勇毅前行，在自己的岗位上创造人生价值，为妇女事业的发展贡献青春力量。</w:t>
      </w:r>
    </w:p>
    <w:p w:rsidR="00B050C8" w:rsidRDefault="00B050C8" w:rsidP="00B050C8">
      <w:pPr>
        <w:ind w:firstLineChars="200" w:firstLine="420"/>
      </w:pPr>
      <w:r>
        <w:t>2.</w:t>
      </w:r>
      <w:r>
        <w:rPr>
          <w:rFonts w:hint="eastAsia"/>
        </w:rPr>
        <w:t>机关党委李桂英：作为一名党务工作者，我将努力在学习贯彻党的二十大精神上走在前、作表率。做政治坚定、对党忠诚的表率，做善于学习、本领过硬的表率，做担当负责、锐意进取的表率，做敢于斗争、善于斗争的表率，做崇德自律、清正廉洁的表率，矢志不渝、笃行不怠，争创一流业绩，展现一流形象。</w:t>
      </w:r>
    </w:p>
    <w:p w:rsidR="00B050C8" w:rsidRDefault="00B050C8" w:rsidP="00B050C8">
      <w:pPr>
        <w:ind w:firstLineChars="200" w:firstLine="420"/>
      </w:pPr>
      <w:r>
        <w:t>3.</w:t>
      </w:r>
      <w:r>
        <w:rPr>
          <w:rFonts w:hint="eastAsia"/>
        </w:rPr>
        <w:t>组联部万志远：我将学深悟透、真信笃行党的二十大精神，立足本职，脚踏实地，一步一个脚印为深化我省基层妇联组织改革，深化实施“破难争星行动”作出新贡献。</w:t>
      </w:r>
    </w:p>
    <w:p w:rsidR="00B050C8" w:rsidRDefault="00B050C8" w:rsidP="00B050C8">
      <w:pPr>
        <w:ind w:firstLineChars="200" w:firstLine="420"/>
      </w:pPr>
      <w:r>
        <w:t>4.</w:t>
      </w:r>
      <w:r>
        <w:rPr>
          <w:rFonts w:hint="eastAsia"/>
        </w:rPr>
        <w:t>宣传部巩嘉祺：作为一名妇联系统的宣传工作者，举旗帜、聚民心、育新人、兴文化、展形象的使命重任在肩，我将把党的创新理论贯彻落实到宣传工作全过程，用心用情做好宣传思想工作！推进妇女思想政治引领工作，不断深化美丽庭院示范创建助力乡村全面振兴，守住妇女领域政治安全底线，加强“燕赵女性”全媒体传播平台建设，巩固壮大奋进新时代的主流思想舆论，做好妇联宣传阵线上的螺丝钉，以只争朝夕、马不停蹄的精神状态奋力前行！</w:t>
      </w:r>
    </w:p>
    <w:p w:rsidR="00B050C8" w:rsidRDefault="00B050C8" w:rsidP="00B050C8">
      <w:pPr>
        <w:ind w:firstLineChars="200" w:firstLine="420"/>
      </w:pPr>
      <w:r>
        <w:t>5.</w:t>
      </w:r>
      <w:r>
        <w:rPr>
          <w:rFonts w:hint="eastAsia"/>
        </w:rPr>
        <w:t>家庭儿童部王越：“加强家庭家教家风建设”，首次出现在党代会的报告中，充分体现了党和国家对家庭工作的高度重视，进一步凸显了家庭在国家发展、民族进步、社会和谐中的基石作用，意义重大而深远，令人振奋和鼓舞。我们将以新站位贯彻新要求，以新责任担当新作为，用心用情用力推动我省家庭儿童工作向纵深发展。</w:t>
      </w:r>
    </w:p>
    <w:p w:rsidR="00B050C8" w:rsidRDefault="00B050C8" w:rsidP="00B050C8">
      <w:pPr>
        <w:ind w:firstLineChars="200" w:firstLine="420"/>
      </w:pPr>
      <w:r>
        <w:t>6.</w:t>
      </w:r>
      <w:r>
        <w:rPr>
          <w:rFonts w:hint="eastAsia"/>
        </w:rPr>
        <w:t>权益部常颖：作为妇女维权干部，我要系统学习认真领会党的创新理论，深入理解把握其世界观和方法论，做到知其言更知其义、知其然更知其所以然，坚持好、运用好贯穿其中的立场观点方法，切实把党的创新理论贯彻落实到妇联维权工作的各方面全过程。</w:t>
      </w:r>
    </w:p>
    <w:p w:rsidR="00B050C8" w:rsidRDefault="00B050C8" w:rsidP="00B050C8">
      <w:pPr>
        <w:ind w:firstLineChars="200" w:firstLine="420"/>
      </w:pPr>
      <w:r>
        <w:t>7.</w:t>
      </w:r>
      <w:r>
        <w:rPr>
          <w:rFonts w:hint="eastAsia"/>
        </w:rPr>
        <w:t>河北女子职业技术学院学生处处长黄士良：作为一名教育工作者，要全面贯彻党的教育方针，落实立德树人的根本任务，推动党的二十大精神进教材、进课堂、进学生头脑，引导教育青年学生深刻认识“两个确立”的决定性意义，进一步坚定对马克思主义的信仰，对中国特色社会主义的信念，对实现中华民族伟大复兴中国梦的信心。</w:t>
      </w:r>
    </w:p>
    <w:p w:rsidR="00B050C8" w:rsidRDefault="00B050C8" w:rsidP="00B050C8">
      <w:pPr>
        <w:ind w:firstLineChars="200" w:firstLine="420"/>
      </w:pPr>
      <w:r>
        <w:t>8.</w:t>
      </w:r>
      <w:r>
        <w:rPr>
          <w:rFonts w:hint="eastAsia"/>
        </w:rPr>
        <w:t>河北省妇女儿童发展中心赵雪峰：下一步将紧紧围绕学习宣传贯彻党的二十大精神这条主线，在妇联党组的领导下，立足于服务妇女儿童和家庭，着力开展各类主题宣传宣讲活动，着力探索实践各类培训教育交流项目，着力深化家庭教育指导服务，着力深化家政和创业培训，进一步把广大妇女儿童团结在党的周围，感党恩、听党话、跟党走。</w:t>
      </w:r>
    </w:p>
    <w:p w:rsidR="00B050C8" w:rsidRDefault="00B050C8" w:rsidP="00B050C8">
      <w:pPr>
        <w:ind w:firstLineChars="200" w:firstLine="420"/>
      </w:pPr>
      <w:r>
        <w:t>9.</w:t>
      </w:r>
      <w:r>
        <w:rPr>
          <w:rFonts w:hint="eastAsia"/>
        </w:rPr>
        <w:t>省妇女儿童活动中心刘翠珍：我将学深悟透党的二十大精神，弘扬伟大建党精神，坚守为党育人、为国育才的初心使命，引领儿童听党话、感党恩、跟党走，当好儿童成长的引路人、儿童权益的守护人、儿童未来的筑梦人。</w:t>
      </w:r>
    </w:p>
    <w:p w:rsidR="00B050C8" w:rsidRDefault="00B050C8" w:rsidP="00B050C8">
      <w:pPr>
        <w:ind w:firstLineChars="200" w:firstLine="420"/>
        <w:jc w:val="right"/>
      </w:pPr>
      <w:r>
        <w:rPr>
          <w:rFonts w:hint="eastAsia"/>
        </w:rPr>
        <w:t>河北</w:t>
      </w:r>
      <w:r w:rsidRPr="00991BC2">
        <w:rPr>
          <w:rFonts w:hint="eastAsia"/>
        </w:rPr>
        <w:t>省妇联</w:t>
      </w:r>
      <w:r>
        <w:t>2022-11-25</w:t>
      </w:r>
    </w:p>
    <w:p w:rsidR="00B050C8" w:rsidRDefault="00B050C8" w:rsidP="00425C52">
      <w:pPr>
        <w:sectPr w:rsidR="00B050C8" w:rsidSect="00425C52">
          <w:type w:val="continuous"/>
          <w:pgSz w:w="11906" w:h="16838" w:code="9"/>
          <w:pgMar w:top="1644" w:right="1236" w:bottom="1418" w:left="1814" w:header="851" w:footer="907" w:gutter="0"/>
          <w:pgNumType w:start="1"/>
          <w:cols w:space="425"/>
          <w:docGrid w:type="lines" w:linePitch="341" w:charSpace="2373"/>
        </w:sectPr>
      </w:pPr>
    </w:p>
    <w:p w:rsidR="00F910CA" w:rsidRDefault="00F910CA"/>
    <w:sectPr w:rsidR="00F91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0C8"/>
    <w:rsid w:val="00B050C8"/>
    <w:rsid w:val="00F91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050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050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Company>Microsoft</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2023-02-03T03:21:00Z</dcterms:created>
</cp:coreProperties>
</file>